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269" w:rsidRPr="0084059F" w:rsidRDefault="00C412D3" w:rsidP="005849AF">
      <w:pPr>
        <w:pStyle w:val="BodyText2"/>
        <w:rPr>
          <w:sz w:val="24"/>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5.6pt;margin-top:-50.4pt;width:64.85pt;height:78.9pt;z-index:251657728;visibility:visible;mso-wrap-edited:f" o:allowincell="f">
            <v:imagedata r:id="rId8" o:title=""/>
          </v:shape>
          <o:OLEObject Type="Embed" ProgID="Word.Picture.8" ShapeID="_x0000_s1026" DrawAspect="Content" ObjectID="_1520680783" r:id="rId9"/>
        </w:object>
      </w:r>
      <w:r w:rsidR="00E27A86" w:rsidRPr="004E181C">
        <w:tab/>
      </w:r>
    </w:p>
    <w:p w:rsidR="009C1269" w:rsidRDefault="00401054" w:rsidP="00401054">
      <w:pPr>
        <w:tabs>
          <w:tab w:val="left" w:pos="5325"/>
        </w:tabs>
        <w:jc w:val="both"/>
        <w:rPr>
          <w:sz w:val="24"/>
          <w:szCs w:val="24"/>
        </w:rPr>
      </w:pPr>
      <w:r>
        <w:rPr>
          <w:sz w:val="24"/>
          <w:szCs w:val="24"/>
        </w:rPr>
        <w:tab/>
      </w:r>
    </w:p>
    <w:p w:rsidR="00C17CBC" w:rsidRDefault="00C17CBC" w:rsidP="00C17CBC">
      <w:pPr>
        <w:jc w:val="center"/>
        <w:rPr>
          <w:sz w:val="24"/>
          <w:szCs w:val="24"/>
        </w:rPr>
      </w:pPr>
    </w:p>
    <w:p w:rsidR="00F83166" w:rsidRDefault="00F83166" w:rsidP="0001630B">
      <w:pPr>
        <w:jc w:val="center"/>
        <w:rPr>
          <w:sz w:val="24"/>
          <w:szCs w:val="24"/>
        </w:rPr>
      </w:pPr>
    </w:p>
    <w:p w:rsidR="008D2EE3" w:rsidRPr="006A08DD" w:rsidRDefault="008D2EE3" w:rsidP="008D2EE3">
      <w:pPr>
        <w:jc w:val="center"/>
        <w:rPr>
          <w:sz w:val="22"/>
          <w:szCs w:val="22"/>
        </w:rPr>
      </w:pPr>
      <w:r w:rsidRPr="006A08DD">
        <w:rPr>
          <w:sz w:val="22"/>
          <w:szCs w:val="22"/>
        </w:rPr>
        <w:t>Sickle Cell Commission Meeting</w:t>
      </w:r>
    </w:p>
    <w:p w:rsidR="00D317F8" w:rsidRPr="006A08DD" w:rsidRDefault="00D317F8" w:rsidP="00D317F8">
      <w:pPr>
        <w:jc w:val="center"/>
        <w:rPr>
          <w:sz w:val="22"/>
          <w:szCs w:val="22"/>
        </w:rPr>
      </w:pPr>
      <w:r w:rsidRPr="006A08DD">
        <w:rPr>
          <w:sz w:val="22"/>
          <w:szCs w:val="22"/>
        </w:rPr>
        <w:t>December 16, 2015</w:t>
      </w:r>
    </w:p>
    <w:p w:rsidR="00D317F8" w:rsidRPr="006A08DD" w:rsidRDefault="00D317F8" w:rsidP="00D317F8">
      <w:pPr>
        <w:jc w:val="center"/>
        <w:rPr>
          <w:sz w:val="22"/>
          <w:szCs w:val="22"/>
        </w:rPr>
      </w:pPr>
      <w:r w:rsidRPr="006A08DD">
        <w:rPr>
          <w:sz w:val="22"/>
          <w:szCs w:val="22"/>
        </w:rPr>
        <w:t>10:00 a.m.-12:00 noon</w:t>
      </w:r>
    </w:p>
    <w:p w:rsidR="00D317F8" w:rsidRPr="006A08DD" w:rsidRDefault="00D317F8" w:rsidP="00D317F8">
      <w:pPr>
        <w:jc w:val="center"/>
        <w:rPr>
          <w:sz w:val="22"/>
          <w:szCs w:val="22"/>
        </w:rPr>
      </w:pPr>
    </w:p>
    <w:p w:rsidR="00D317F8" w:rsidRPr="006A08DD" w:rsidRDefault="00D317F8" w:rsidP="00D317F8">
      <w:pPr>
        <w:jc w:val="center"/>
        <w:rPr>
          <w:sz w:val="22"/>
          <w:szCs w:val="22"/>
        </w:rPr>
      </w:pPr>
      <w:r w:rsidRPr="006A08DD">
        <w:rPr>
          <w:sz w:val="22"/>
          <w:szCs w:val="22"/>
        </w:rPr>
        <w:t>DHH Bienville Building-Room 372</w:t>
      </w:r>
    </w:p>
    <w:p w:rsidR="00D317F8" w:rsidRPr="006A08DD" w:rsidRDefault="00D317F8" w:rsidP="00D317F8">
      <w:pPr>
        <w:jc w:val="center"/>
        <w:rPr>
          <w:sz w:val="22"/>
          <w:szCs w:val="22"/>
        </w:rPr>
      </w:pPr>
      <w:r w:rsidRPr="006A08DD">
        <w:rPr>
          <w:sz w:val="22"/>
          <w:szCs w:val="22"/>
        </w:rPr>
        <w:t>Conference Call info: 605-475-3235</w:t>
      </w:r>
    </w:p>
    <w:p w:rsidR="00D317F8" w:rsidRPr="006A08DD" w:rsidRDefault="00D317F8" w:rsidP="00D317F8">
      <w:pPr>
        <w:jc w:val="center"/>
        <w:rPr>
          <w:sz w:val="22"/>
          <w:szCs w:val="22"/>
        </w:rPr>
      </w:pPr>
      <w:r w:rsidRPr="006A08DD">
        <w:rPr>
          <w:sz w:val="22"/>
          <w:szCs w:val="22"/>
        </w:rPr>
        <w:t>Access Code: 998791#</w:t>
      </w:r>
    </w:p>
    <w:p w:rsidR="00B21918" w:rsidRPr="00761366" w:rsidRDefault="00B21918" w:rsidP="00B21918">
      <w:pPr>
        <w:rPr>
          <w:sz w:val="24"/>
          <w:szCs w:val="24"/>
        </w:rPr>
      </w:pPr>
    </w:p>
    <w:p w:rsidR="00B21918" w:rsidRPr="00761366" w:rsidRDefault="00B21918" w:rsidP="00B21918">
      <w:pPr>
        <w:rPr>
          <w:sz w:val="22"/>
          <w:szCs w:val="22"/>
        </w:rPr>
      </w:pPr>
      <w:r w:rsidRPr="00761366">
        <w:rPr>
          <w:sz w:val="22"/>
          <w:szCs w:val="22"/>
        </w:rPr>
        <w:t xml:space="preserve">Meeting minutes – </w:t>
      </w:r>
      <w:r w:rsidR="00D317F8" w:rsidRPr="00761366">
        <w:rPr>
          <w:sz w:val="22"/>
          <w:szCs w:val="22"/>
        </w:rPr>
        <w:t xml:space="preserve">December 16, </w:t>
      </w:r>
      <w:r w:rsidRPr="00761366">
        <w:rPr>
          <w:sz w:val="22"/>
          <w:szCs w:val="22"/>
        </w:rPr>
        <w:t>2015</w:t>
      </w:r>
    </w:p>
    <w:p w:rsidR="00B21918" w:rsidRDefault="00B21918" w:rsidP="00B21918">
      <w:pPr>
        <w:rPr>
          <w:sz w:val="22"/>
          <w:szCs w:val="22"/>
        </w:rPr>
      </w:pPr>
    </w:p>
    <w:p w:rsidR="00BC3CEE" w:rsidRPr="00761366" w:rsidRDefault="00BC3CEE" w:rsidP="00B21918">
      <w:pPr>
        <w:rPr>
          <w:sz w:val="22"/>
          <w:szCs w:val="22"/>
        </w:rPr>
      </w:pPr>
    </w:p>
    <w:p w:rsidR="00B21918" w:rsidRPr="00761366" w:rsidRDefault="00B21918" w:rsidP="00B21918">
      <w:pPr>
        <w:rPr>
          <w:sz w:val="22"/>
          <w:szCs w:val="22"/>
        </w:rPr>
      </w:pPr>
      <w:r w:rsidRPr="00761366">
        <w:rPr>
          <w:sz w:val="22"/>
          <w:szCs w:val="22"/>
        </w:rPr>
        <w:t>Roll call taken by Ms. Burgess; members present at the meeting were as follows:</w:t>
      </w:r>
    </w:p>
    <w:p w:rsidR="00B21918" w:rsidRPr="00761366" w:rsidRDefault="00B21918" w:rsidP="00B21918">
      <w:pPr>
        <w:rPr>
          <w:sz w:val="22"/>
          <w:szCs w:val="22"/>
        </w:rPr>
      </w:pPr>
    </w:p>
    <w:p w:rsidR="00B21918" w:rsidRPr="00761366" w:rsidRDefault="00B21918" w:rsidP="00B21918">
      <w:pPr>
        <w:numPr>
          <w:ilvl w:val="0"/>
          <w:numId w:val="20"/>
        </w:numPr>
        <w:rPr>
          <w:sz w:val="22"/>
          <w:szCs w:val="22"/>
        </w:rPr>
      </w:pPr>
      <w:r w:rsidRPr="00761366">
        <w:rPr>
          <w:sz w:val="22"/>
          <w:szCs w:val="22"/>
        </w:rPr>
        <w:t xml:space="preserve">Lorri Burgess, Baton Rouge Sickle Cell Disease Foundation – </w:t>
      </w:r>
      <w:r w:rsidRPr="00761366">
        <w:rPr>
          <w:b/>
          <w:sz w:val="22"/>
          <w:szCs w:val="22"/>
        </w:rPr>
        <w:t>Commission Chair</w:t>
      </w:r>
    </w:p>
    <w:p w:rsidR="00B21918" w:rsidRDefault="00B21918" w:rsidP="00B21918">
      <w:pPr>
        <w:numPr>
          <w:ilvl w:val="0"/>
          <w:numId w:val="20"/>
        </w:numPr>
        <w:rPr>
          <w:sz w:val="22"/>
          <w:szCs w:val="22"/>
        </w:rPr>
      </w:pPr>
      <w:r w:rsidRPr="00761366">
        <w:rPr>
          <w:sz w:val="22"/>
          <w:szCs w:val="22"/>
        </w:rPr>
        <w:t>Etta Pete, Southwest Louisiana Sickle Cell Disease Foundation (via phone)</w:t>
      </w:r>
    </w:p>
    <w:p w:rsidR="00C412D3" w:rsidRPr="00F36368" w:rsidRDefault="00C412D3" w:rsidP="00C412D3">
      <w:pPr>
        <w:numPr>
          <w:ilvl w:val="0"/>
          <w:numId w:val="20"/>
        </w:numPr>
        <w:rPr>
          <w:sz w:val="22"/>
          <w:szCs w:val="22"/>
        </w:rPr>
      </w:pPr>
      <w:r w:rsidRPr="00F36368">
        <w:rPr>
          <w:sz w:val="22"/>
          <w:szCs w:val="22"/>
        </w:rPr>
        <w:t>Rosia</w:t>
      </w:r>
      <w:bookmarkStart w:id="0" w:name="_GoBack"/>
      <w:bookmarkEnd w:id="0"/>
      <w:r w:rsidRPr="00F36368">
        <w:rPr>
          <w:sz w:val="22"/>
          <w:szCs w:val="22"/>
        </w:rPr>
        <w:t xml:space="preserve"> Metoyer, Sickle Cell Anemia Research Foundation </w:t>
      </w:r>
    </w:p>
    <w:p w:rsidR="00B21918" w:rsidRPr="00761366" w:rsidRDefault="00B21918" w:rsidP="00B21918">
      <w:pPr>
        <w:numPr>
          <w:ilvl w:val="0"/>
          <w:numId w:val="20"/>
        </w:numPr>
        <w:rPr>
          <w:sz w:val="22"/>
          <w:szCs w:val="22"/>
        </w:rPr>
      </w:pPr>
      <w:r w:rsidRPr="00761366">
        <w:rPr>
          <w:sz w:val="22"/>
          <w:szCs w:val="22"/>
        </w:rPr>
        <w:t xml:space="preserve">Jerry Paige, Sickle Cell Disease Association, NW Louisiana Chapter </w:t>
      </w:r>
      <w:r w:rsidR="00D317F8" w:rsidRPr="00761366">
        <w:rPr>
          <w:sz w:val="22"/>
          <w:szCs w:val="22"/>
        </w:rPr>
        <w:t>(via phone)</w:t>
      </w:r>
    </w:p>
    <w:p w:rsidR="00BC3CEE" w:rsidRPr="00761366" w:rsidRDefault="00BC3CEE" w:rsidP="00B21918">
      <w:pPr>
        <w:rPr>
          <w:sz w:val="22"/>
          <w:szCs w:val="22"/>
        </w:rPr>
      </w:pPr>
    </w:p>
    <w:p w:rsidR="00B21918" w:rsidRPr="00761366" w:rsidRDefault="00B21918" w:rsidP="00B21918">
      <w:pPr>
        <w:rPr>
          <w:sz w:val="22"/>
          <w:szCs w:val="22"/>
        </w:rPr>
      </w:pPr>
      <w:r w:rsidRPr="00761366">
        <w:rPr>
          <w:sz w:val="22"/>
          <w:szCs w:val="22"/>
        </w:rPr>
        <w:t>Additional meeting attendees:</w:t>
      </w:r>
    </w:p>
    <w:p w:rsidR="00D317F8" w:rsidRPr="00761366" w:rsidRDefault="00D317F8" w:rsidP="00D317F8">
      <w:pPr>
        <w:pStyle w:val="ListParagraph"/>
        <w:numPr>
          <w:ilvl w:val="0"/>
          <w:numId w:val="20"/>
        </w:numPr>
        <w:rPr>
          <w:rFonts w:ascii="Times New Roman" w:eastAsia="Times New Roman" w:hAnsi="Times New Roman"/>
        </w:rPr>
      </w:pPr>
      <w:r w:rsidRPr="00761366">
        <w:rPr>
          <w:rFonts w:ascii="Times New Roman" w:eastAsia="Times New Roman" w:hAnsi="Times New Roman"/>
        </w:rPr>
        <w:t xml:space="preserve">Matthew Valliere, DHH Office of Public Health </w:t>
      </w:r>
    </w:p>
    <w:p w:rsidR="00B21918" w:rsidRPr="00761366" w:rsidRDefault="00B21918" w:rsidP="00B21918">
      <w:pPr>
        <w:numPr>
          <w:ilvl w:val="0"/>
          <w:numId w:val="20"/>
        </w:numPr>
        <w:rPr>
          <w:sz w:val="22"/>
          <w:szCs w:val="22"/>
        </w:rPr>
      </w:pPr>
      <w:r w:rsidRPr="00761366">
        <w:rPr>
          <w:sz w:val="22"/>
          <w:szCs w:val="22"/>
        </w:rPr>
        <w:t>Cheryl Harris , OPH Genetic Diseases Program</w:t>
      </w:r>
    </w:p>
    <w:p w:rsidR="00B21918" w:rsidRPr="00761366" w:rsidRDefault="00B21918" w:rsidP="00B21918">
      <w:pPr>
        <w:numPr>
          <w:ilvl w:val="0"/>
          <w:numId w:val="20"/>
        </w:numPr>
        <w:rPr>
          <w:sz w:val="22"/>
          <w:szCs w:val="22"/>
        </w:rPr>
      </w:pPr>
      <w:r w:rsidRPr="00761366">
        <w:rPr>
          <w:sz w:val="22"/>
          <w:szCs w:val="22"/>
        </w:rPr>
        <w:t>Jantz Malbrue, OPH Genetic Diseases Program</w:t>
      </w:r>
    </w:p>
    <w:p w:rsidR="00886FC1" w:rsidRPr="00761366" w:rsidRDefault="00886FC1" w:rsidP="00886FC1">
      <w:pPr>
        <w:numPr>
          <w:ilvl w:val="0"/>
          <w:numId w:val="20"/>
        </w:numPr>
        <w:rPr>
          <w:sz w:val="22"/>
          <w:szCs w:val="22"/>
        </w:rPr>
      </w:pPr>
      <w:r w:rsidRPr="00761366">
        <w:rPr>
          <w:sz w:val="22"/>
          <w:szCs w:val="22"/>
        </w:rPr>
        <w:t>Shannon Robertson, Louisiana Primary Care Association</w:t>
      </w:r>
    </w:p>
    <w:p w:rsidR="00D317F8" w:rsidRPr="00761366" w:rsidRDefault="00761366" w:rsidP="00D317F8">
      <w:pPr>
        <w:numPr>
          <w:ilvl w:val="0"/>
          <w:numId w:val="20"/>
        </w:numPr>
        <w:rPr>
          <w:sz w:val="22"/>
          <w:szCs w:val="22"/>
        </w:rPr>
      </w:pPr>
      <w:r w:rsidRPr="00761366">
        <w:rPr>
          <w:sz w:val="22"/>
          <w:szCs w:val="22"/>
        </w:rPr>
        <w:t xml:space="preserve">Dr. Rishikesh </w:t>
      </w:r>
      <w:r w:rsidR="00D317F8" w:rsidRPr="00761366">
        <w:rPr>
          <w:sz w:val="22"/>
          <w:szCs w:val="22"/>
        </w:rPr>
        <w:t>Chavan</w:t>
      </w:r>
      <w:r w:rsidRPr="00761366">
        <w:rPr>
          <w:sz w:val="22"/>
          <w:szCs w:val="22"/>
        </w:rPr>
        <w:t xml:space="preserve">, Sickle Cell Center of Southern Louisiana </w:t>
      </w:r>
      <w:r w:rsidR="00D317F8" w:rsidRPr="00761366">
        <w:rPr>
          <w:sz w:val="22"/>
          <w:szCs w:val="22"/>
        </w:rPr>
        <w:t>(via phone)</w:t>
      </w:r>
    </w:p>
    <w:p w:rsidR="00D317F8" w:rsidRPr="00761366" w:rsidRDefault="00D317F8" w:rsidP="00D317F8">
      <w:pPr>
        <w:numPr>
          <w:ilvl w:val="0"/>
          <w:numId w:val="20"/>
        </w:numPr>
        <w:rPr>
          <w:sz w:val="22"/>
          <w:szCs w:val="22"/>
        </w:rPr>
      </w:pPr>
      <w:r w:rsidRPr="00761366">
        <w:rPr>
          <w:sz w:val="22"/>
          <w:szCs w:val="22"/>
        </w:rPr>
        <w:t>Ernest DeJean</w:t>
      </w:r>
      <w:r w:rsidR="00761366" w:rsidRPr="00761366">
        <w:rPr>
          <w:sz w:val="22"/>
          <w:szCs w:val="22"/>
        </w:rPr>
        <w:t>, Sickle Cell Center of Southern Louisiana</w:t>
      </w:r>
      <w:r w:rsidRPr="00761366">
        <w:rPr>
          <w:sz w:val="22"/>
          <w:szCs w:val="22"/>
        </w:rPr>
        <w:t xml:space="preserve"> (via phone)</w:t>
      </w:r>
    </w:p>
    <w:p w:rsidR="00D317F8" w:rsidRPr="00761366" w:rsidRDefault="00D317F8" w:rsidP="00D317F8">
      <w:pPr>
        <w:numPr>
          <w:ilvl w:val="0"/>
          <w:numId w:val="20"/>
        </w:numPr>
        <w:rPr>
          <w:sz w:val="22"/>
          <w:szCs w:val="22"/>
        </w:rPr>
      </w:pPr>
      <w:r w:rsidRPr="00761366">
        <w:rPr>
          <w:sz w:val="22"/>
          <w:szCs w:val="22"/>
        </w:rPr>
        <w:t>Chanel</w:t>
      </w:r>
      <w:r w:rsidR="00761366" w:rsidRPr="00761366">
        <w:rPr>
          <w:sz w:val="22"/>
          <w:szCs w:val="22"/>
        </w:rPr>
        <w:t xml:space="preserve"> Holt, Sickle Cell Center of Southern Louisiana</w:t>
      </w:r>
      <w:r w:rsidRPr="00761366">
        <w:rPr>
          <w:sz w:val="22"/>
          <w:szCs w:val="22"/>
        </w:rPr>
        <w:t xml:space="preserve"> (via phone)</w:t>
      </w:r>
    </w:p>
    <w:p w:rsidR="00D317F8" w:rsidRPr="00D2437E" w:rsidRDefault="00D317F8" w:rsidP="00D317F8">
      <w:pPr>
        <w:rPr>
          <w:color w:val="0070C0"/>
          <w:sz w:val="22"/>
          <w:szCs w:val="22"/>
        </w:rPr>
      </w:pPr>
    </w:p>
    <w:p w:rsidR="00B21918" w:rsidRPr="000A19AA" w:rsidRDefault="00B21918" w:rsidP="00B21918">
      <w:pPr>
        <w:rPr>
          <w:sz w:val="22"/>
          <w:szCs w:val="22"/>
        </w:rPr>
      </w:pPr>
      <w:r w:rsidRPr="000A19AA">
        <w:rPr>
          <w:sz w:val="22"/>
          <w:szCs w:val="22"/>
        </w:rPr>
        <w:t>Call to Order</w:t>
      </w:r>
    </w:p>
    <w:p w:rsidR="00B21918" w:rsidRPr="000A19AA" w:rsidRDefault="00B21918" w:rsidP="00B21918">
      <w:pPr>
        <w:rPr>
          <w:sz w:val="22"/>
          <w:szCs w:val="22"/>
        </w:rPr>
      </w:pPr>
      <w:r w:rsidRPr="000A19AA">
        <w:rPr>
          <w:sz w:val="22"/>
          <w:szCs w:val="22"/>
        </w:rPr>
        <w:t xml:space="preserve">Lorri </w:t>
      </w:r>
      <w:r w:rsidR="00DA0644" w:rsidRPr="000A19AA">
        <w:rPr>
          <w:sz w:val="22"/>
          <w:szCs w:val="22"/>
        </w:rPr>
        <w:t xml:space="preserve">Burgess </w:t>
      </w:r>
      <w:r w:rsidRPr="000A19AA">
        <w:rPr>
          <w:sz w:val="22"/>
          <w:szCs w:val="22"/>
        </w:rPr>
        <w:t>called the meeting to order at 10:10 a.m.</w:t>
      </w:r>
    </w:p>
    <w:p w:rsidR="00B21918" w:rsidRDefault="00B21918" w:rsidP="00B21918">
      <w:pPr>
        <w:rPr>
          <w:sz w:val="22"/>
          <w:szCs w:val="22"/>
        </w:rPr>
      </w:pPr>
    </w:p>
    <w:p w:rsidR="00BC3CEE" w:rsidRPr="000A19AA" w:rsidRDefault="00BC3CEE" w:rsidP="00B21918">
      <w:pPr>
        <w:rPr>
          <w:sz w:val="22"/>
          <w:szCs w:val="22"/>
        </w:rPr>
      </w:pPr>
    </w:p>
    <w:p w:rsidR="00B21918" w:rsidRPr="000A19AA" w:rsidRDefault="008D2EE3" w:rsidP="008D2EE3">
      <w:pPr>
        <w:rPr>
          <w:sz w:val="22"/>
          <w:szCs w:val="22"/>
        </w:rPr>
      </w:pPr>
      <w:r w:rsidRPr="000A19AA">
        <w:rPr>
          <w:sz w:val="22"/>
          <w:szCs w:val="22"/>
        </w:rPr>
        <w:t>Welcome</w:t>
      </w:r>
    </w:p>
    <w:p w:rsidR="00B21918" w:rsidRDefault="00B21918" w:rsidP="008D2EE3">
      <w:pPr>
        <w:rPr>
          <w:sz w:val="22"/>
          <w:szCs w:val="22"/>
        </w:rPr>
      </w:pPr>
    </w:p>
    <w:p w:rsidR="00BC3CEE" w:rsidRPr="000A19AA" w:rsidRDefault="00BC3CEE" w:rsidP="008D2EE3">
      <w:pPr>
        <w:rPr>
          <w:sz w:val="22"/>
          <w:szCs w:val="22"/>
        </w:rPr>
      </w:pPr>
    </w:p>
    <w:p w:rsidR="00B21918" w:rsidRPr="000A19AA" w:rsidRDefault="00B21918" w:rsidP="00B21918">
      <w:pPr>
        <w:rPr>
          <w:sz w:val="22"/>
          <w:szCs w:val="22"/>
        </w:rPr>
      </w:pPr>
      <w:r w:rsidRPr="000A19AA">
        <w:rPr>
          <w:sz w:val="22"/>
          <w:szCs w:val="22"/>
        </w:rPr>
        <w:t xml:space="preserve">Approval of </w:t>
      </w:r>
      <w:r w:rsidR="00D317F8" w:rsidRPr="000A19AA">
        <w:rPr>
          <w:sz w:val="22"/>
          <w:szCs w:val="22"/>
        </w:rPr>
        <w:t>August 11</w:t>
      </w:r>
      <w:r w:rsidRPr="000A19AA">
        <w:rPr>
          <w:sz w:val="22"/>
          <w:szCs w:val="22"/>
        </w:rPr>
        <w:t>, 2015 meeting minutes</w:t>
      </w:r>
    </w:p>
    <w:p w:rsidR="00B21918" w:rsidRPr="000A19AA" w:rsidRDefault="00B21918" w:rsidP="00B21918">
      <w:pPr>
        <w:rPr>
          <w:sz w:val="22"/>
          <w:szCs w:val="22"/>
        </w:rPr>
      </w:pPr>
      <w:r w:rsidRPr="000A19AA">
        <w:rPr>
          <w:sz w:val="22"/>
          <w:szCs w:val="22"/>
        </w:rPr>
        <w:t xml:space="preserve">Minutes were adopted with no changes; motion for approval of minutes by </w:t>
      </w:r>
      <w:r w:rsidR="00D317F8" w:rsidRPr="000A19AA">
        <w:rPr>
          <w:sz w:val="22"/>
          <w:szCs w:val="22"/>
        </w:rPr>
        <w:t>Etta Pete</w:t>
      </w:r>
      <w:r w:rsidRPr="000A19AA">
        <w:rPr>
          <w:sz w:val="22"/>
          <w:szCs w:val="22"/>
        </w:rPr>
        <w:t xml:space="preserve"> and seconded by Jerry Paige.</w:t>
      </w:r>
    </w:p>
    <w:p w:rsidR="00BC3CEE" w:rsidRPr="00D2437E" w:rsidRDefault="00BC3CEE" w:rsidP="008D2EE3">
      <w:pPr>
        <w:rPr>
          <w:color w:val="0070C0"/>
          <w:sz w:val="22"/>
          <w:szCs w:val="22"/>
        </w:rPr>
      </w:pPr>
    </w:p>
    <w:p w:rsidR="00212747" w:rsidRPr="00EB6077" w:rsidRDefault="00B357C5" w:rsidP="001837DC">
      <w:pPr>
        <w:pStyle w:val="ListParagraph"/>
        <w:numPr>
          <w:ilvl w:val="0"/>
          <w:numId w:val="19"/>
        </w:numPr>
        <w:ind w:left="360"/>
        <w:contextualSpacing/>
        <w:rPr>
          <w:rFonts w:ascii="Times New Roman" w:hAnsi="Times New Roman"/>
        </w:rPr>
      </w:pPr>
      <w:r w:rsidRPr="00EB6077">
        <w:rPr>
          <w:rFonts w:ascii="Times New Roman" w:hAnsi="Times New Roman"/>
        </w:rPr>
        <w:t>Report: Data and  Surveillance</w:t>
      </w:r>
      <w:r w:rsidR="00B21918" w:rsidRPr="00EB6077">
        <w:rPr>
          <w:rFonts w:ascii="Times New Roman" w:hAnsi="Times New Roman"/>
        </w:rPr>
        <w:t xml:space="preserve">- </w:t>
      </w:r>
      <w:r w:rsidR="00D317F8" w:rsidRPr="00EB6077">
        <w:rPr>
          <w:rFonts w:ascii="Times New Roman" w:hAnsi="Times New Roman"/>
        </w:rPr>
        <w:t>Jantz Malbrue</w:t>
      </w:r>
    </w:p>
    <w:p w:rsidR="00D2437E" w:rsidRPr="00EB6077" w:rsidRDefault="007763C5" w:rsidP="00B21918">
      <w:pPr>
        <w:pStyle w:val="ListParagraph"/>
        <w:numPr>
          <w:ilvl w:val="1"/>
          <w:numId w:val="19"/>
        </w:numPr>
        <w:ind w:left="1080"/>
        <w:contextualSpacing/>
        <w:rPr>
          <w:rFonts w:ascii="Times New Roman" w:hAnsi="Times New Roman"/>
        </w:rPr>
      </w:pPr>
      <w:r w:rsidRPr="00EB6077">
        <w:rPr>
          <w:rFonts w:ascii="Times New Roman" w:hAnsi="Times New Roman"/>
        </w:rPr>
        <w:t>Update on</w:t>
      </w:r>
      <w:r w:rsidR="00B357C5" w:rsidRPr="00EB6077">
        <w:rPr>
          <w:rFonts w:ascii="Times New Roman" w:hAnsi="Times New Roman"/>
        </w:rPr>
        <w:t xml:space="preserve"> Surveillance System/Registry Model</w:t>
      </w:r>
      <w:r w:rsidR="00B21918" w:rsidRPr="00EB6077">
        <w:rPr>
          <w:rFonts w:ascii="Times New Roman" w:hAnsi="Times New Roman"/>
        </w:rPr>
        <w:t>- Jantz Malbrue</w:t>
      </w:r>
    </w:p>
    <w:p w:rsidR="008C3828" w:rsidRDefault="00956ABD" w:rsidP="00BC3CEE">
      <w:pPr>
        <w:pStyle w:val="ListParagraph"/>
        <w:ind w:left="1080"/>
        <w:contextualSpacing/>
        <w:rPr>
          <w:rFonts w:ascii="Times New Roman" w:hAnsi="Times New Roman"/>
        </w:rPr>
      </w:pPr>
      <w:r w:rsidRPr="00EB6077">
        <w:rPr>
          <w:rFonts w:ascii="Times New Roman" w:hAnsi="Times New Roman"/>
        </w:rPr>
        <w:t>Currently, t</w:t>
      </w:r>
      <w:r w:rsidR="00D2437E" w:rsidRPr="00EB6077">
        <w:rPr>
          <w:rFonts w:ascii="Times New Roman" w:hAnsi="Times New Roman"/>
        </w:rPr>
        <w:t xml:space="preserve">he Sickle Cell Registry has </w:t>
      </w:r>
      <w:r w:rsidRPr="00EB6077">
        <w:rPr>
          <w:rFonts w:ascii="Times New Roman" w:hAnsi="Times New Roman"/>
        </w:rPr>
        <w:t xml:space="preserve">a total of </w:t>
      </w:r>
      <w:r w:rsidR="00D2437E" w:rsidRPr="00EB6077">
        <w:rPr>
          <w:rFonts w:ascii="Times New Roman" w:hAnsi="Times New Roman"/>
        </w:rPr>
        <w:t xml:space="preserve">2120 </w:t>
      </w:r>
      <w:r w:rsidRPr="00EB6077">
        <w:rPr>
          <w:rFonts w:ascii="Times New Roman" w:hAnsi="Times New Roman"/>
        </w:rPr>
        <w:t xml:space="preserve">individuals.  Lorri Burgess asked if the registry list was matched against other systems to identify individuals who may have expired.  Also, Cheryl Harris asked about matching the list against </w:t>
      </w:r>
      <w:r w:rsidR="006C400B" w:rsidRPr="00EB6077">
        <w:rPr>
          <w:rFonts w:ascii="Times New Roman" w:hAnsi="Times New Roman"/>
        </w:rPr>
        <w:t>Medicaid</w:t>
      </w:r>
      <w:r w:rsidRPr="00EB6077">
        <w:rPr>
          <w:rFonts w:ascii="Times New Roman" w:hAnsi="Times New Roman"/>
        </w:rPr>
        <w:t xml:space="preserve"> claims for sickle cell services and Matthew Valliere suggested that we contact Joe Foxhood</w:t>
      </w:r>
      <w:r w:rsidR="006C400B" w:rsidRPr="00EB6077">
        <w:rPr>
          <w:rFonts w:ascii="Times New Roman" w:hAnsi="Times New Roman"/>
        </w:rPr>
        <w:t xml:space="preserve">, Center for Population Health Informatics Director, to determine the process.  The current newborn screening process was implemented in 1992 and data prior to that needs to be validated.  The plan is match data against other systems (Medicaid, Vital Records, etc.) to ensure all individuals </w:t>
      </w:r>
      <w:r w:rsidR="00EB6077" w:rsidRPr="00EB6077">
        <w:rPr>
          <w:rFonts w:ascii="Times New Roman" w:hAnsi="Times New Roman"/>
        </w:rPr>
        <w:t xml:space="preserve">living </w:t>
      </w:r>
      <w:r w:rsidR="006C400B" w:rsidRPr="00EB6077">
        <w:rPr>
          <w:rFonts w:ascii="Times New Roman" w:hAnsi="Times New Roman"/>
        </w:rPr>
        <w:t>with</w:t>
      </w:r>
      <w:r w:rsidR="00EB6077" w:rsidRPr="00EB6077">
        <w:rPr>
          <w:rFonts w:ascii="Times New Roman" w:hAnsi="Times New Roman"/>
        </w:rPr>
        <w:t xml:space="preserve"> sickle cell in Louisiana are identified and that older data is verified.  </w:t>
      </w:r>
    </w:p>
    <w:p w:rsidR="00BC3CEE" w:rsidRPr="00BC3CEE" w:rsidRDefault="00BC3CEE" w:rsidP="00BC3CEE">
      <w:pPr>
        <w:pStyle w:val="ListParagraph"/>
        <w:ind w:left="1080"/>
        <w:contextualSpacing/>
        <w:rPr>
          <w:rFonts w:ascii="Times New Roman" w:hAnsi="Times New Roman"/>
        </w:rPr>
      </w:pPr>
    </w:p>
    <w:p w:rsidR="00EB6077" w:rsidRPr="00D2437E" w:rsidRDefault="00EB6077" w:rsidP="00D2437E">
      <w:pPr>
        <w:pStyle w:val="ListParagraph"/>
        <w:ind w:left="1080"/>
        <w:contextualSpacing/>
        <w:rPr>
          <w:rFonts w:ascii="Times New Roman" w:hAnsi="Times New Roman"/>
          <w:color w:val="0070C0"/>
        </w:rPr>
      </w:pPr>
    </w:p>
    <w:p w:rsidR="00B21918" w:rsidRPr="00E12388" w:rsidRDefault="00D2437E" w:rsidP="00B21918">
      <w:pPr>
        <w:pStyle w:val="ListParagraph"/>
        <w:numPr>
          <w:ilvl w:val="1"/>
          <w:numId w:val="19"/>
        </w:numPr>
        <w:ind w:left="1080"/>
        <w:contextualSpacing/>
        <w:rPr>
          <w:rFonts w:ascii="Times New Roman" w:hAnsi="Times New Roman"/>
        </w:rPr>
      </w:pPr>
      <w:r w:rsidRPr="00E12388">
        <w:rPr>
          <w:rFonts w:ascii="Times New Roman" w:hAnsi="Times New Roman"/>
        </w:rPr>
        <w:t>Sickle Cell Tracking Data Plan- Jantz Malbrue</w:t>
      </w:r>
      <w:r w:rsidR="00B357C5" w:rsidRPr="00E12388">
        <w:rPr>
          <w:rFonts w:ascii="Times New Roman" w:hAnsi="Times New Roman"/>
        </w:rPr>
        <w:tab/>
      </w:r>
    </w:p>
    <w:p w:rsidR="00D2437E" w:rsidRPr="00E12388" w:rsidRDefault="00E12388" w:rsidP="00D2437E">
      <w:pPr>
        <w:pStyle w:val="ListParagraph"/>
        <w:ind w:left="1080"/>
        <w:contextualSpacing/>
        <w:rPr>
          <w:rFonts w:ascii="Times New Roman" w:hAnsi="Times New Roman"/>
        </w:rPr>
      </w:pPr>
      <w:r w:rsidRPr="00E12388">
        <w:rPr>
          <w:rFonts w:ascii="Times New Roman" w:hAnsi="Times New Roman"/>
        </w:rPr>
        <w:t xml:space="preserve">Once data has been verified, the plan is to distribute the list by regions to the sickle cell foundations and clinics.  The goal is to have the data registry complete by the end of January 2016.  As the program receives notification of new heelstick screens identified with Hemoglobinopathy, a list will be generated and sent monthly to the prospective foundations and clinics.  </w:t>
      </w:r>
      <w:r w:rsidR="00D2437E" w:rsidRPr="00E12388">
        <w:rPr>
          <w:rFonts w:ascii="Times New Roman" w:hAnsi="Times New Roman"/>
        </w:rPr>
        <w:t xml:space="preserve">   </w:t>
      </w:r>
    </w:p>
    <w:p w:rsidR="00177A27" w:rsidRPr="00E12388" w:rsidRDefault="00177A27" w:rsidP="007A794E">
      <w:pPr>
        <w:pStyle w:val="ListParagraph"/>
        <w:ind w:left="1080"/>
        <w:contextualSpacing/>
        <w:rPr>
          <w:rFonts w:ascii="Times New Roman" w:hAnsi="Times New Roman"/>
        </w:rPr>
      </w:pPr>
    </w:p>
    <w:p w:rsidR="00B21918" w:rsidRPr="00E12388" w:rsidRDefault="00D2437E" w:rsidP="007A794E">
      <w:pPr>
        <w:pStyle w:val="ListParagraph"/>
        <w:ind w:left="1080"/>
        <w:contextualSpacing/>
        <w:rPr>
          <w:rFonts w:ascii="Times New Roman" w:hAnsi="Times New Roman"/>
        </w:rPr>
      </w:pPr>
      <w:r w:rsidRPr="00E12388">
        <w:rPr>
          <w:rFonts w:ascii="Times New Roman" w:hAnsi="Times New Roman"/>
        </w:rPr>
        <w:t xml:space="preserve">Jerry Paige </w:t>
      </w:r>
      <w:r w:rsidR="00177A27" w:rsidRPr="00E12388">
        <w:rPr>
          <w:rFonts w:ascii="Times New Roman" w:hAnsi="Times New Roman"/>
        </w:rPr>
        <w:t xml:space="preserve">motioned to approve, second by </w:t>
      </w:r>
      <w:r w:rsidRPr="00E12388">
        <w:rPr>
          <w:rFonts w:ascii="Times New Roman" w:hAnsi="Times New Roman"/>
        </w:rPr>
        <w:t>Lorri Burgess</w:t>
      </w:r>
      <w:r w:rsidR="00B21918" w:rsidRPr="00E12388">
        <w:rPr>
          <w:rFonts w:ascii="Times New Roman" w:hAnsi="Times New Roman"/>
        </w:rPr>
        <w:t>.</w:t>
      </w:r>
    </w:p>
    <w:p w:rsidR="00212747" w:rsidRDefault="00212747" w:rsidP="004720A8">
      <w:pPr>
        <w:contextualSpacing/>
      </w:pPr>
    </w:p>
    <w:p w:rsidR="00BC3CEE" w:rsidRPr="004720A8" w:rsidRDefault="00BC3CEE" w:rsidP="004720A8">
      <w:pPr>
        <w:contextualSpacing/>
      </w:pPr>
    </w:p>
    <w:p w:rsidR="00684930" w:rsidRPr="00E55795" w:rsidRDefault="008D2EE3" w:rsidP="00684930">
      <w:pPr>
        <w:pStyle w:val="ListParagraph"/>
        <w:numPr>
          <w:ilvl w:val="0"/>
          <w:numId w:val="19"/>
        </w:numPr>
        <w:ind w:left="360"/>
        <w:contextualSpacing/>
        <w:rPr>
          <w:rFonts w:ascii="Times New Roman" w:hAnsi="Times New Roman"/>
        </w:rPr>
      </w:pPr>
      <w:r w:rsidRPr="00E55795">
        <w:rPr>
          <w:rFonts w:ascii="Times New Roman" w:hAnsi="Times New Roman"/>
        </w:rPr>
        <w:t>Report:  Medical Service/Delivery</w:t>
      </w:r>
    </w:p>
    <w:p w:rsidR="00684930" w:rsidRPr="00E55795" w:rsidRDefault="00B018FD" w:rsidP="00B21918">
      <w:pPr>
        <w:pStyle w:val="ListParagraph"/>
        <w:numPr>
          <w:ilvl w:val="1"/>
          <w:numId w:val="19"/>
        </w:numPr>
        <w:ind w:left="1080"/>
        <w:contextualSpacing/>
        <w:rPr>
          <w:rFonts w:ascii="Times New Roman" w:hAnsi="Times New Roman"/>
        </w:rPr>
      </w:pPr>
      <w:r w:rsidRPr="00E55795">
        <w:rPr>
          <w:rFonts w:ascii="Times New Roman" w:hAnsi="Times New Roman"/>
        </w:rPr>
        <w:t xml:space="preserve">Update on </w:t>
      </w:r>
      <w:r w:rsidR="008D2EE3" w:rsidRPr="00E55795">
        <w:rPr>
          <w:rFonts w:ascii="Times New Roman" w:hAnsi="Times New Roman"/>
        </w:rPr>
        <w:t>Standards of Care</w:t>
      </w:r>
      <w:r w:rsidR="00684930" w:rsidRPr="00E55795">
        <w:rPr>
          <w:rFonts w:ascii="Times New Roman" w:hAnsi="Times New Roman"/>
        </w:rPr>
        <w:t xml:space="preserve">- </w:t>
      </w:r>
      <w:r w:rsidR="00886FC1" w:rsidRPr="00E55795">
        <w:rPr>
          <w:rFonts w:ascii="Times New Roman" w:hAnsi="Times New Roman"/>
        </w:rPr>
        <w:t xml:space="preserve">Dr. </w:t>
      </w:r>
      <w:r w:rsidR="00684930" w:rsidRPr="00E55795">
        <w:rPr>
          <w:rFonts w:ascii="Times New Roman" w:hAnsi="Times New Roman"/>
        </w:rPr>
        <w:t>Renee Gardner</w:t>
      </w:r>
    </w:p>
    <w:p w:rsidR="007B3B53" w:rsidRPr="00E55795" w:rsidRDefault="00D2437E" w:rsidP="00684930">
      <w:pPr>
        <w:pStyle w:val="ListParagraph"/>
        <w:ind w:left="1080"/>
        <w:contextualSpacing/>
        <w:rPr>
          <w:rFonts w:ascii="Times New Roman" w:hAnsi="Times New Roman"/>
        </w:rPr>
      </w:pPr>
      <w:r w:rsidRPr="00E55795">
        <w:rPr>
          <w:rFonts w:ascii="Times New Roman" w:hAnsi="Times New Roman"/>
        </w:rPr>
        <w:t>Dr. Gardner was absent from the meeting and the commission did not have any updates.</w:t>
      </w:r>
      <w:r w:rsidR="007B3B53" w:rsidRPr="00E55795">
        <w:rPr>
          <w:rFonts w:ascii="Times New Roman" w:hAnsi="Times New Roman"/>
        </w:rPr>
        <w:t xml:space="preserve"> </w:t>
      </w:r>
    </w:p>
    <w:p w:rsidR="008D2EE3" w:rsidRPr="00E55795" w:rsidRDefault="008D2EE3" w:rsidP="007B3B53">
      <w:pPr>
        <w:contextualSpacing/>
      </w:pPr>
      <w:r w:rsidRPr="00E55795">
        <w:tab/>
      </w:r>
      <w:r w:rsidRPr="00E55795">
        <w:tab/>
      </w:r>
      <w:r w:rsidRPr="00E55795">
        <w:tab/>
      </w:r>
      <w:r w:rsidRPr="00E55795">
        <w:tab/>
      </w:r>
      <w:r w:rsidR="00B357C5" w:rsidRPr="00E55795">
        <w:tab/>
      </w:r>
      <w:r w:rsidR="007763C5" w:rsidRPr="00E55795">
        <w:t xml:space="preserve">   </w:t>
      </w:r>
    </w:p>
    <w:p w:rsidR="00B357C5" w:rsidRPr="00E55795" w:rsidRDefault="00B357C5" w:rsidP="00B21918">
      <w:pPr>
        <w:pStyle w:val="ListParagraph"/>
        <w:numPr>
          <w:ilvl w:val="1"/>
          <w:numId w:val="19"/>
        </w:numPr>
        <w:ind w:left="1080"/>
        <w:contextualSpacing/>
        <w:rPr>
          <w:rFonts w:ascii="Times New Roman" w:hAnsi="Times New Roman"/>
        </w:rPr>
      </w:pPr>
      <w:r w:rsidRPr="00E55795">
        <w:rPr>
          <w:rFonts w:ascii="Times New Roman" w:hAnsi="Times New Roman"/>
        </w:rPr>
        <w:t>Work Group Report:</w:t>
      </w:r>
    </w:p>
    <w:p w:rsidR="00BF2FC4" w:rsidRPr="00E55795" w:rsidRDefault="00B357C5" w:rsidP="00B21918">
      <w:pPr>
        <w:pStyle w:val="ListParagraph"/>
        <w:numPr>
          <w:ilvl w:val="2"/>
          <w:numId w:val="19"/>
        </w:numPr>
        <w:ind w:left="1800"/>
        <w:contextualSpacing/>
        <w:rPr>
          <w:rFonts w:ascii="Times New Roman" w:hAnsi="Times New Roman"/>
        </w:rPr>
      </w:pPr>
      <w:r w:rsidRPr="00E55795">
        <w:rPr>
          <w:rFonts w:ascii="Times New Roman" w:hAnsi="Times New Roman"/>
        </w:rPr>
        <w:t>Bayou Health Plans: Sickle Cell Care</w:t>
      </w:r>
      <w:r w:rsidR="00D2437E" w:rsidRPr="00E55795">
        <w:rPr>
          <w:rFonts w:ascii="Times New Roman" w:hAnsi="Times New Roman"/>
        </w:rPr>
        <w:t>- Sue Berry</w:t>
      </w:r>
    </w:p>
    <w:p w:rsidR="004519C1" w:rsidRPr="00E55795" w:rsidRDefault="00BF2FC4" w:rsidP="00BF2FC4">
      <w:pPr>
        <w:pStyle w:val="ListParagraph"/>
        <w:ind w:left="1800"/>
        <w:contextualSpacing/>
        <w:rPr>
          <w:rFonts w:ascii="Times New Roman" w:hAnsi="Times New Roman"/>
        </w:rPr>
      </w:pPr>
      <w:r w:rsidRPr="00E55795">
        <w:rPr>
          <w:rFonts w:ascii="Times New Roman" w:hAnsi="Times New Roman"/>
        </w:rPr>
        <w:t>Dr. Berry was</w:t>
      </w:r>
      <w:r w:rsidR="00E17131" w:rsidRPr="00E55795">
        <w:rPr>
          <w:rFonts w:ascii="Times New Roman" w:hAnsi="Times New Roman"/>
        </w:rPr>
        <w:t xml:space="preserve"> absent from the meeting </w:t>
      </w:r>
      <w:r w:rsidR="00D2437E" w:rsidRPr="00E55795">
        <w:rPr>
          <w:rFonts w:ascii="Times New Roman" w:hAnsi="Times New Roman"/>
        </w:rPr>
        <w:t xml:space="preserve">and the commission did not have any updates.  </w:t>
      </w:r>
    </w:p>
    <w:p w:rsidR="00B357C5" w:rsidRPr="00E55795" w:rsidRDefault="00B357C5" w:rsidP="000F2C2F">
      <w:pPr>
        <w:contextualSpacing/>
      </w:pPr>
      <w:r w:rsidRPr="00E55795">
        <w:tab/>
      </w:r>
      <w:r w:rsidR="007763C5" w:rsidRPr="00E55795">
        <w:t xml:space="preserve">    </w:t>
      </w:r>
    </w:p>
    <w:p w:rsidR="00B357C5" w:rsidRPr="00E55795" w:rsidRDefault="00B357C5" w:rsidP="00B21918">
      <w:pPr>
        <w:pStyle w:val="ListParagraph"/>
        <w:numPr>
          <w:ilvl w:val="2"/>
          <w:numId w:val="19"/>
        </w:numPr>
        <w:ind w:left="1800"/>
        <w:contextualSpacing/>
        <w:rPr>
          <w:rFonts w:ascii="Times New Roman" w:hAnsi="Times New Roman"/>
        </w:rPr>
      </w:pPr>
      <w:r w:rsidRPr="00E55795">
        <w:rPr>
          <w:rFonts w:ascii="Times New Roman" w:hAnsi="Times New Roman"/>
        </w:rPr>
        <w:t>Report on Trans</w:t>
      </w:r>
      <w:r w:rsidR="004720A8" w:rsidRPr="00E55795">
        <w:rPr>
          <w:rFonts w:ascii="Times New Roman" w:hAnsi="Times New Roman"/>
        </w:rPr>
        <w:t>cranial D</w:t>
      </w:r>
      <w:r w:rsidRPr="00E55795">
        <w:rPr>
          <w:rFonts w:ascii="Times New Roman" w:hAnsi="Times New Roman"/>
        </w:rPr>
        <w:t>op</w:t>
      </w:r>
      <w:r w:rsidR="00AB2610" w:rsidRPr="00E55795">
        <w:rPr>
          <w:rFonts w:ascii="Times New Roman" w:hAnsi="Times New Roman"/>
        </w:rPr>
        <w:t>p</w:t>
      </w:r>
      <w:r w:rsidRPr="00E55795">
        <w:rPr>
          <w:rFonts w:ascii="Times New Roman" w:hAnsi="Times New Roman"/>
        </w:rPr>
        <w:t>ler Screening Training</w:t>
      </w:r>
      <w:r w:rsidR="00D2437E" w:rsidRPr="00E55795">
        <w:rPr>
          <w:rFonts w:ascii="Times New Roman" w:hAnsi="Times New Roman"/>
        </w:rPr>
        <w:t>- Etta Pete</w:t>
      </w:r>
    </w:p>
    <w:p w:rsidR="00DA0644" w:rsidRPr="00E55795" w:rsidRDefault="00D2437E" w:rsidP="00D2437E">
      <w:pPr>
        <w:pStyle w:val="ListParagraph"/>
        <w:ind w:left="1800"/>
        <w:contextualSpacing/>
        <w:rPr>
          <w:rFonts w:ascii="Times New Roman" w:hAnsi="Times New Roman"/>
        </w:rPr>
      </w:pPr>
      <w:r w:rsidRPr="00E55795">
        <w:rPr>
          <w:rFonts w:ascii="Times New Roman" w:hAnsi="Times New Roman"/>
        </w:rPr>
        <w:t xml:space="preserve">Etta Pete has been </w:t>
      </w:r>
      <w:r w:rsidR="00E55795" w:rsidRPr="00E55795">
        <w:rPr>
          <w:rFonts w:ascii="Times New Roman" w:hAnsi="Times New Roman"/>
        </w:rPr>
        <w:t xml:space="preserve">collaborating with </w:t>
      </w:r>
      <w:r w:rsidRPr="00E55795">
        <w:rPr>
          <w:rFonts w:ascii="Times New Roman" w:hAnsi="Times New Roman"/>
        </w:rPr>
        <w:t xml:space="preserve">Dr. Gardner </w:t>
      </w:r>
      <w:r w:rsidR="00E55795" w:rsidRPr="00E55795">
        <w:rPr>
          <w:rFonts w:ascii="Times New Roman" w:hAnsi="Times New Roman"/>
        </w:rPr>
        <w:t xml:space="preserve">on this topic, </w:t>
      </w:r>
      <w:r w:rsidRPr="00E55795">
        <w:rPr>
          <w:rFonts w:ascii="Times New Roman" w:hAnsi="Times New Roman"/>
        </w:rPr>
        <w:t xml:space="preserve">however they did not have any new updates regarding the subject.  </w:t>
      </w:r>
    </w:p>
    <w:p w:rsidR="00DA0644" w:rsidRPr="00E55795" w:rsidRDefault="00DA0644" w:rsidP="00002470">
      <w:pPr>
        <w:pStyle w:val="ListParagraph"/>
        <w:ind w:left="1800"/>
        <w:contextualSpacing/>
        <w:rPr>
          <w:rFonts w:ascii="Times New Roman" w:hAnsi="Times New Roman"/>
        </w:rPr>
      </w:pPr>
    </w:p>
    <w:p w:rsidR="006D4928" w:rsidRPr="00E55795" w:rsidRDefault="00B357C5" w:rsidP="00DA0644">
      <w:pPr>
        <w:pStyle w:val="ListParagraph"/>
        <w:numPr>
          <w:ilvl w:val="1"/>
          <w:numId w:val="19"/>
        </w:numPr>
        <w:ind w:left="1080"/>
        <w:contextualSpacing/>
        <w:rPr>
          <w:rFonts w:ascii="Times New Roman" w:hAnsi="Times New Roman"/>
        </w:rPr>
      </w:pPr>
      <w:r w:rsidRPr="00E55795">
        <w:rPr>
          <w:rFonts w:ascii="Times New Roman" w:hAnsi="Times New Roman"/>
        </w:rPr>
        <w:t>Pain Management protocol For Doctor</w:t>
      </w:r>
      <w:r w:rsidR="00002470" w:rsidRPr="00E55795">
        <w:rPr>
          <w:rFonts w:ascii="Times New Roman" w:hAnsi="Times New Roman"/>
        </w:rPr>
        <w:t>s</w:t>
      </w:r>
    </w:p>
    <w:p w:rsidR="00D2437E" w:rsidRPr="00E55795" w:rsidRDefault="00D2437E" w:rsidP="00D2437E">
      <w:pPr>
        <w:pStyle w:val="ListParagraph"/>
        <w:ind w:left="1080"/>
        <w:contextualSpacing/>
        <w:rPr>
          <w:rFonts w:ascii="Times New Roman" w:hAnsi="Times New Roman"/>
        </w:rPr>
      </w:pPr>
      <w:r w:rsidRPr="00E55795">
        <w:rPr>
          <w:rFonts w:ascii="Times New Roman" w:hAnsi="Times New Roman"/>
        </w:rPr>
        <w:t xml:space="preserve">Dr. Gardner was absent from the meeting and the commission did not have any updates. </w:t>
      </w:r>
    </w:p>
    <w:p w:rsidR="00BC3CEE" w:rsidRDefault="00BC3CEE" w:rsidP="00D84E70">
      <w:pPr>
        <w:tabs>
          <w:tab w:val="left" w:pos="2835"/>
        </w:tabs>
        <w:contextualSpacing/>
        <w:rPr>
          <w:color w:val="0070C0"/>
        </w:rPr>
      </w:pPr>
    </w:p>
    <w:p w:rsidR="00615A65" w:rsidRPr="00D84E70" w:rsidRDefault="00AC1ADF" w:rsidP="00D84E70">
      <w:pPr>
        <w:tabs>
          <w:tab w:val="left" w:pos="2835"/>
        </w:tabs>
        <w:contextualSpacing/>
        <w:rPr>
          <w:color w:val="0070C0"/>
        </w:rPr>
      </w:pPr>
      <w:r w:rsidRPr="00D84E70">
        <w:rPr>
          <w:color w:val="0070C0"/>
        </w:rPr>
        <w:tab/>
      </w:r>
    </w:p>
    <w:p w:rsidR="008D2EE3" w:rsidRPr="00251ADE" w:rsidRDefault="008D2EE3" w:rsidP="00B21918">
      <w:pPr>
        <w:pStyle w:val="ListParagraph"/>
        <w:numPr>
          <w:ilvl w:val="0"/>
          <w:numId w:val="19"/>
        </w:numPr>
        <w:ind w:left="360"/>
        <w:contextualSpacing/>
        <w:rPr>
          <w:rFonts w:ascii="Times New Roman" w:hAnsi="Times New Roman"/>
        </w:rPr>
      </w:pPr>
      <w:r w:rsidRPr="00251ADE">
        <w:rPr>
          <w:rFonts w:ascii="Times New Roman" w:hAnsi="Times New Roman"/>
        </w:rPr>
        <w:t>Report:</w:t>
      </w:r>
      <w:r w:rsidR="00B018FD" w:rsidRPr="00251ADE">
        <w:rPr>
          <w:rFonts w:ascii="Times New Roman" w:hAnsi="Times New Roman"/>
        </w:rPr>
        <w:t xml:space="preserve"> </w:t>
      </w:r>
      <w:r w:rsidRPr="00251ADE">
        <w:rPr>
          <w:rFonts w:ascii="Times New Roman" w:hAnsi="Times New Roman"/>
        </w:rPr>
        <w:t xml:space="preserve"> Patient/Navigation</w:t>
      </w:r>
    </w:p>
    <w:p w:rsidR="00615A65" w:rsidRPr="00251ADE" w:rsidRDefault="001E3E4F" w:rsidP="00B21918">
      <w:pPr>
        <w:pStyle w:val="ListParagraph"/>
        <w:numPr>
          <w:ilvl w:val="1"/>
          <w:numId w:val="19"/>
        </w:numPr>
        <w:ind w:left="1080"/>
        <w:contextualSpacing/>
        <w:rPr>
          <w:rFonts w:ascii="Times New Roman" w:hAnsi="Times New Roman"/>
        </w:rPr>
      </w:pPr>
      <w:r w:rsidRPr="00251ADE">
        <w:rPr>
          <w:rFonts w:ascii="Times New Roman" w:hAnsi="Times New Roman"/>
        </w:rPr>
        <w:t>Report</w:t>
      </w:r>
      <w:r w:rsidR="00892AC0" w:rsidRPr="00251ADE">
        <w:rPr>
          <w:rFonts w:ascii="Times New Roman" w:hAnsi="Times New Roman"/>
        </w:rPr>
        <w:t xml:space="preserve"> </w:t>
      </w:r>
      <w:r w:rsidR="00B357C5" w:rsidRPr="00251ADE">
        <w:rPr>
          <w:rFonts w:ascii="Times New Roman" w:hAnsi="Times New Roman"/>
        </w:rPr>
        <w:t xml:space="preserve">Health Navigator </w:t>
      </w:r>
      <w:r w:rsidR="00A736DB" w:rsidRPr="00251ADE">
        <w:rPr>
          <w:rFonts w:ascii="Times New Roman" w:hAnsi="Times New Roman"/>
        </w:rPr>
        <w:t>Legislation- Lorri Burgess</w:t>
      </w:r>
    </w:p>
    <w:p w:rsidR="00A736DB" w:rsidRPr="00251ADE" w:rsidRDefault="00A736DB" w:rsidP="00A736DB">
      <w:pPr>
        <w:pStyle w:val="ListParagraph"/>
        <w:ind w:left="1080"/>
        <w:contextualSpacing/>
        <w:rPr>
          <w:rFonts w:ascii="Times New Roman" w:hAnsi="Times New Roman"/>
        </w:rPr>
      </w:pPr>
      <w:r w:rsidRPr="00251ADE">
        <w:rPr>
          <w:rFonts w:ascii="Times New Roman" w:hAnsi="Times New Roman"/>
        </w:rPr>
        <w:t>Lorri Burgess stated that</w:t>
      </w:r>
      <w:r w:rsidR="002D0619" w:rsidRPr="00251ADE">
        <w:rPr>
          <w:rFonts w:ascii="Times New Roman" w:hAnsi="Times New Roman"/>
        </w:rPr>
        <w:t xml:space="preserve"> the legislation </w:t>
      </w:r>
      <w:r w:rsidRPr="00251ADE">
        <w:rPr>
          <w:rFonts w:ascii="Times New Roman" w:hAnsi="Times New Roman"/>
        </w:rPr>
        <w:t>was approved during the last legislative se</w:t>
      </w:r>
      <w:r w:rsidR="002D0619" w:rsidRPr="00251ADE">
        <w:rPr>
          <w:rFonts w:ascii="Times New Roman" w:hAnsi="Times New Roman"/>
        </w:rPr>
        <w:t>ssion</w:t>
      </w:r>
      <w:r w:rsidRPr="00251ADE">
        <w:rPr>
          <w:rFonts w:ascii="Times New Roman" w:hAnsi="Times New Roman"/>
        </w:rPr>
        <w:t xml:space="preserve">.  </w:t>
      </w:r>
      <w:r w:rsidR="002D0619" w:rsidRPr="00251ADE">
        <w:rPr>
          <w:rFonts w:ascii="Times New Roman" w:hAnsi="Times New Roman"/>
        </w:rPr>
        <w:t xml:space="preserve">Ms. Burgess asked the commission if they could recommend </w:t>
      </w:r>
      <w:r w:rsidR="00251ADE" w:rsidRPr="00251ADE">
        <w:rPr>
          <w:rFonts w:ascii="Times New Roman" w:hAnsi="Times New Roman"/>
        </w:rPr>
        <w:t xml:space="preserve">a legislature who would be willing to </w:t>
      </w:r>
      <w:r w:rsidRPr="00251ADE">
        <w:rPr>
          <w:rFonts w:ascii="Times New Roman" w:hAnsi="Times New Roman"/>
        </w:rPr>
        <w:t xml:space="preserve">push the legislation.  Jerry Paige and Etta Pete stated that they </w:t>
      </w:r>
      <w:r w:rsidR="00251ADE" w:rsidRPr="00251ADE">
        <w:rPr>
          <w:rFonts w:ascii="Times New Roman" w:hAnsi="Times New Roman"/>
        </w:rPr>
        <w:t xml:space="preserve">would reach out to people.  </w:t>
      </w:r>
      <w:r w:rsidRPr="00251ADE">
        <w:rPr>
          <w:rFonts w:ascii="Times New Roman" w:hAnsi="Times New Roman"/>
        </w:rPr>
        <w:t xml:space="preserve">Cheryl </w:t>
      </w:r>
      <w:r w:rsidR="00251ADE" w:rsidRPr="00251ADE">
        <w:rPr>
          <w:rFonts w:ascii="Times New Roman" w:hAnsi="Times New Roman"/>
        </w:rPr>
        <w:t xml:space="preserve">Harris mentioned that Senator </w:t>
      </w:r>
      <w:r w:rsidRPr="00251ADE">
        <w:rPr>
          <w:rFonts w:ascii="Times New Roman" w:hAnsi="Times New Roman"/>
        </w:rPr>
        <w:t>Wesley Bishop</w:t>
      </w:r>
      <w:r w:rsidR="00251ADE" w:rsidRPr="00251ADE">
        <w:rPr>
          <w:rFonts w:ascii="Times New Roman" w:hAnsi="Times New Roman"/>
        </w:rPr>
        <w:t xml:space="preserve"> would be a great resource.  Ms. Burgess will reach out to </w:t>
      </w:r>
      <w:r w:rsidRPr="00251ADE">
        <w:rPr>
          <w:rFonts w:ascii="Times New Roman" w:hAnsi="Times New Roman"/>
        </w:rPr>
        <w:t xml:space="preserve">Senator Bishop since he is in the </w:t>
      </w:r>
      <w:r w:rsidR="00376E35" w:rsidRPr="00251ADE">
        <w:rPr>
          <w:rFonts w:ascii="Times New Roman" w:hAnsi="Times New Roman"/>
        </w:rPr>
        <w:t>Baton Rouge</w:t>
      </w:r>
      <w:r w:rsidRPr="00251ADE">
        <w:rPr>
          <w:rFonts w:ascii="Times New Roman" w:hAnsi="Times New Roman"/>
        </w:rPr>
        <w:t xml:space="preserve"> </w:t>
      </w:r>
      <w:r w:rsidR="00251ADE" w:rsidRPr="00251ADE">
        <w:rPr>
          <w:rFonts w:ascii="Times New Roman" w:hAnsi="Times New Roman"/>
        </w:rPr>
        <w:t>A</w:t>
      </w:r>
      <w:r w:rsidRPr="00251ADE">
        <w:rPr>
          <w:rFonts w:ascii="Times New Roman" w:hAnsi="Times New Roman"/>
        </w:rPr>
        <w:t xml:space="preserve">rea.  </w:t>
      </w:r>
      <w:r w:rsidR="00251ADE" w:rsidRPr="00251ADE">
        <w:rPr>
          <w:rFonts w:ascii="Times New Roman" w:hAnsi="Times New Roman"/>
        </w:rPr>
        <w:t xml:space="preserve">Also, Ms. Burgess asked the commission to review the approved amendments for any changes that may need to be addressed.  </w:t>
      </w:r>
    </w:p>
    <w:p w:rsidR="00A736DB" w:rsidRPr="00376E35" w:rsidRDefault="00A736DB" w:rsidP="00A736DB">
      <w:pPr>
        <w:pStyle w:val="ListParagraph"/>
        <w:ind w:left="1080"/>
        <w:contextualSpacing/>
        <w:rPr>
          <w:rFonts w:ascii="Times New Roman" w:hAnsi="Times New Roman"/>
          <w:color w:val="0070C0"/>
        </w:rPr>
      </w:pPr>
    </w:p>
    <w:p w:rsidR="00A736DB" w:rsidRPr="002B6CB3" w:rsidRDefault="00A736DB" w:rsidP="00B21918">
      <w:pPr>
        <w:pStyle w:val="ListParagraph"/>
        <w:numPr>
          <w:ilvl w:val="1"/>
          <w:numId w:val="19"/>
        </w:numPr>
        <w:ind w:left="1080"/>
        <w:contextualSpacing/>
        <w:rPr>
          <w:rFonts w:ascii="Times New Roman" w:hAnsi="Times New Roman"/>
        </w:rPr>
      </w:pPr>
      <w:r w:rsidRPr="002B6CB3">
        <w:rPr>
          <w:rFonts w:ascii="Times New Roman" w:hAnsi="Times New Roman"/>
        </w:rPr>
        <w:t>Proposed 2016 CBO Education and Training- Lorri Burgess</w:t>
      </w:r>
    </w:p>
    <w:p w:rsidR="008C3828" w:rsidRDefault="00285DBB" w:rsidP="00376E35">
      <w:pPr>
        <w:pStyle w:val="ListParagraph"/>
        <w:ind w:left="1080"/>
        <w:contextualSpacing/>
        <w:rPr>
          <w:rFonts w:ascii="Times New Roman" w:hAnsi="Times New Roman"/>
        </w:rPr>
      </w:pPr>
      <w:r w:rsidRPr="002B6CB3">
        <w:rPr>
          <w:rFonts w:ascii="Times New Roman" w:hAnsi="Times New Roman"/>
        </w:rPr>
        <w:t>The Genetics Program (</w:t>
      </w:r>
      <w:r w:rsidR="00A736DB" w:rsidRPr="002B6CB3">
        <w:rPr>
          <w:rFonts w:ascii="Times New Roman" w:hAnsi="Times New Roman"/>
        </w:rPr>
        <w:t xml:space="preserve">Cheryl </w:t>
      </w:r>
      <w:r w:rsidRPr="002B6CB3">
        <w:rPr>
          <w:rFonts w:ascii="Times New Roman" w:hAnsi="Times New Roman"/>
        </w:rPr>
        <w:t xml:space="preserve">Harris </w:t>
      </w:r>
      <w:r w:rsidR="00A736DB" w:rsidRPr="002B6CB3">
        <w:rPr>
          <w:rFonts w:ascii="Times New Roman" w:hAnsi="Times New Roman"/>
        </w:rPr>
        <w:t>and Jantz</w:t>
      </w:r>
      <w:r w:rsidRPr="002B6CB3">
        <w:rPr>
          <w:rFonts w:ascii="Times New Roman" w:hAnsi="Times New Roman"/>
        </w:rPr>
        <w:t xml:space="preserve"> Malbrue) visited all of the agencies providing sickle cell support services </w:t>
      </w:r>
      <w:r w:rsidR="00631FD2" w:rsidRPr="002B6CB3">
        <w:rPr>
          <w:rFonts w:ascii="Times New Roman" w:hAnsi="Times New Roman"/>
        </w:rPr>
        <w:t xml:space="preserve">throughout the state.  </w:t>
      </w:r>
      <w:r w:rsidRPr="002B6CB3">
        <w:rPr>
          <w:rFonts w:ascii="Times New Roman" w:hAnsi="Times New Roman"/>
        </w:rPr>
        <w:t xml:space="preserve">The visits focused on the </w:t>
      </w:r>
      <w:r w:rsidR="00631FD2" w:rsidRPr="002B6CB3">
        <w:rPr>
          <w:rFonts w:ascii="Times New Roman" w:hAnsi="Times New Roman"/>
        </w:rPr>
        <w:t>current array of services being provided and changes that could be made to enhance those agencies in order to reach more individuals living with sickle cell in those regions.  Lorri Burgess proposed more educational trainings for the Foundation staff in order to increase knowledge and capacity.</w:t>
      </w:r>
      <w:r w:rsidR="002B6CB3">
        <w:rPr>
          <w:rFonts w:ascii="Times New Roman" w:hAnsi="Times New Roman"/>
        </w:rPr>
        <w:t xml:space="preserve">  Matthew Valliere </w:t>
      </w:r>
      <w:r w:rsidR="002E3747">
        <w:rPr>
          <w:rFonts w:ascii="Times New Roman" w:hAnsi="Times New Roman"/>
        </w:rPr>
        <w:t xml:space="preserve">asked the attendees if the series of trainings should be spearheaded by the commission or the Genetics Program.  Ms. Burgess stated that </w:t>
      </w:r>
      <w:r w:rsidR="008C3828">
        <w:rPr>
          <w:rFonts w:ascii="Times New Roman" w:hAnsi="Times New Roman"/>
        </w:rPr>
        <w:t>it’s</w:t>
      </w:r>
      <w:r w:rsidR="002E3747">
        <w:rPr>
          <w:rFonts w:ascii="Times New Roman" w:hAnsi="Times New Roman"/>
        </w:rPr>
        <w:t xml:space="preserve"> essential for the foundations to have curriculum for continuing education that would require a number of annual trainings and encounters.  </w:t>
      </w:r>
      <w:r w:rsidR="008C3828">
        <w:rPr>
          <w:rFonts w:ascii="Times New Roman" w:hAnsi="Times New Roman"/>
        </w:rPr>
        <w:t xml:space="preserve">Etta Pete asked if the trainings would follow the national agenda.  Ms. Burgess stated that trainings would follow the national agenda and that the foundations currently submit quarterly reports, but the intention will be to include more teeth in the quarterly reports.  </w:t>
      </w:r>
      <w:r w:rsidR="002E3747">
        <w:rPr>
          <w:rFonts w:ascii="Times New Roman" w:hAnsi="Times New Roman"/>
        </w:rPr>
        <w:t xml:space="preserve">The </w:t>
      </w:r>
      <w:r w:rsidR="008C3828">
        <w:rPr>
          <w:rFonts w:ascii="Times New Roman" w:hAnsi="Times New Roman"/>
        </w:rPr>
        <w:t xml:space="preserve">commission </w:t>
      </w:r>
      <w:r w:rsidR="002E3747">
        <w:rPr>
          <w:rFonts w:ascii="Times New Roman" w:hAnsi="Times New Roman"/>
        </w:rPr>
        <w:t xml:space="preserve">attendees agreed that the </w:t>
      </w:r>
      <w:r w:rsidR="008C3828">
        <w:rPr>
          <w:rFonts w:ascii="Times New Roman" w:hAnsi="Times New Roman"/>
        </w:rPr>
        <w:t>Genetics</w:t>
      </w:r>
      <w:r w:rsidR="002E3747">
        <w:rPr>
          <w:rFonts w:ascii="Times New Roman" w:hAnsi="Times New Roman"/>
        </w:rPr>
        <w:t xml:space="preserve"> Program will lead the development of trainings and the item will be taken off of the commission agenda.  </w:t>
      </w:r>
      <w:r w:rsidR="002B6CB3">
        <w:rPr>
          <w:rFonts w:ascii="Times New Roman" w:hAnsi="Times New Roman"/>
        </w:rPr>
        <w:lastRenderedPageBreak/>
        <w:t xml:space="preserve">Also, Ms. Burgess </w:t>
      </w:r>
      <w:r w:rsidR="00631FD2" w:rsidRPr="002B6CB3">
        <w:rPr>
          <w:rFonts w:ascii="Times New Roman" w:hAnsi="Times New Roman"/>
        </w:rPr>
        <w:t xml:space="preserve">stated that it would be helpful to include the Bayou Health Managed Care Organizations in order to gain a better understanding of the services offered.  </w:t>
      </w:r>
    </w:p>
    <w:p w:rsidR="008C3828" w:rsidRDefault="008C3828" w:rsidP="00376E35">
      <w:pPr>
        <w:pStyle w:val="ListParagraph"/>
        <w:ind w:left="1080"/>
        <w:contextualSpacing/>
        <w:rPr>
          <w:rFonts w:ascii="Times New Roman" w:hAnsi="Times New Roman"/>
        </w:rPr>
      </w:pPr>
    </w:p>
    <w:p w:rsidR="008C3828" w:rsidRDefault="008C3828" w:rsidP="00376E35">
      <w:pPr>
        <w:pStyle w:val="ListParagraph"/>
        <w:ind w:left="1080"/>
        <w:contextualSpacing/>
        <w:rPr>
          <w:rFonts w:ascii="Times New Roman" w:hAnsi="Times New Roman"/>
        </w:rPr>
      </w:pPr>
    </w:p>
    <w:p w:rsidR="008C3828" w:rsidRDefault="008C3828" w:rsidP="00376E35">
      <w:pPr>
        <w:pStyle w:val="ListParagraph"/>
        <w:ind w:left="1080"/>
        <w:contextualSpacing/>
        <w:rPr>
          <w:rFonts w:ascii="Times New Roman" w:hAnsi="Times New Roman"/>
        </w:rPr>
      </w:pPr>
    </w:p>
    <w:p w:rsidR="008C3828" w:rsidRDefault="008C3828" w:rsidP="00376E35">
      <w:pPr>
        <w:pStyle w:val="ListParagraph"/>
        <w:ind w:left="1080"/>
        <w:contextualSpacing/>
        <w:rPr>
          <w:rFonts w:ascii="Times New Roman" w:hAnsi="Times New Roman"/>
        </w:rPr>
      </w:pPr>
    </w:p>
    <w:p w:rsidR="00BC3CEE" w:rsidRDefault="00BC3CEE" w:rsidP="00376E35">
      <w:pPr>
        <w:pStyle w:val="ListParagraph"/>
        <w:ind w:left="1080"/>
        <w:contextualSpacing/>
        <w:rPr>
          <w:rFonts w:ascii="Times New Roman" w:hAnsi="Times New Roman"/>
        </w:rPr>
      </w:pPr>
    </w:p>
    <w:p w:rsidR="00A736DB" w:rsidRPr="008C3828" w:rsidRDefault="002E3747" w:rsidP="00376E35">
      <w:pPr>
        <w:pStyle w:val="ListParagraph"/>
        <w:ind w:left="1080"/>
        <w:contextualSpacing/>
        <w:rPr>
          <w:rFonts w:ascii="Times New Roman" w:hAnsi="Times New Roman"/>
        </w:rPr>
      </w:pPr>
      <w:r>
        <w:rPr>
          <w:rFonts w:ascii="Times New Roman" w:hAnsi="Times New Roman"/>
        </w:rPr>
        <w:t xml:space="preserve">Ms. Harris agreed with extended a hand with the Bayou Health Organizations is order to improve </w:t>
      </w:r>
      <w:r w:rsidRPr="008C3828">
        <w:rPr>
          <w:rFonts w:ascii="Times New Roman" w:hAnsi="Times New Roman"/>
        </w:rPr>
        <w:t xml:space="preserve">the wrap around services for sickle cell and the Bayou Health Organizations will be contacted to schedule  meeting.  </w:t>
      </w:r>
      <w:r w:rsidR="00631FD2" w:rsidRPr="008C3828">
        <w:rPr>
          <w:rFonts w:ascii="Times New Roman" w:hAnsi="Times New Roman"/>
        </w:rPr>
        <w:t xml:space="preserve">Etta Pete attended a </w:t>
      </w:r>
      <w:r w:rsidR="002B6CB3" w:rsidRPr="008C3828">
        <w:rPr>
          <w:rFonts w:ascii="Times New Roman" w:hAnsi="Times New Roman"/>
        </w:rPr>
        <w:t>training</w:t>
      </w:r>
      <w:r w:rsidR="00631FD2" w:rsidRPr="008C3828">
        <w:rPr>
          <w:rFonts w:ascii="Times New Roman" w:hAnsi="Times New Roman"/>
        </w:rPr>
        <w:t xml:space="preserve"> in </w:t>
      </w:r>
      <w:r w:rsidR="002B6CB3" w:rsidRPr="008C3828">
        <w:rPr>
          <w:rFonts w:ascii="Times New Roman" w:hAnsi="Times New Roman"/>
        </w:rPr>
        <w:t>Alabama that gave great information regarding new changes in sickle cell care.  It’s a training that other committee organizations have attended in the past</w:t>
      </w:r>
      <w:r w:rsidR="008C3828" w:rsidRPr="008C3828">
        <w:rPr>
          <w:rFonts w:ascii="Times New Roman" w:hAnsi="Times New Roman"/>
        </w:rPr>
        <w:t xml:space="preserve"> and are familiar with</w:t>
      </w:r>
      <w:r w:rsidR="002B6CB3" w:rsidRPr="008C3828">
        <w:rPr>
          <w:rFonts w:ascii="Times New Roman" w:hAnsi="Times New Roman"/>
        </w:rPr>
        <w:t xml:space="preserve">.  </w:t>
      </w:r>
    </w:p>
    <w:p w:rsidR="00615A65" w:rsidRPr="008C3828" w:rsidRDefault="00615A65" w:rsidP="00A736DB">
      <w:pPr>
        <w:contextualSpacing/>
      </w:pPr>
    </w:p>
    <w:p w:rsidR="00615A65" w:rsidRPr="008C3828" w:rsidRDefault="00376E35" w:rsidP="00615A65">
      <w:pPr>
        <w:pStyle w:val="ListParagraph"/>
        <w:ind w:left="1080"/>
        <w:contextualSpacing/>
        <w:rPr>
          <w:rFonts w:ascii="Times New Roman" w:hAnsi="Times New Roman"/>
        </w:rPr>
      </w:pPr>
      <w:r w:rsidRPr="008C3828">
        <w:rPr>
          <w:rFonts w:ascii="Times New Roman" w:hAnsi="Times New Roman"/>
        </w:rPr>
        <w:t xml:space="preserve">Jerry Paige </w:t>
      </w:r>
      <w:r w:rsidR="00FB44C0" w:rsidRPr="008C3828">
        <w:rPr>
          <w:rFonts w:ascii="Times New Roman" w:hAnsi="Times New Roman"/>
        </w:rPr>
        <w:t>m</w:t>
      </w:r>
      <w:r w:rsidR="00615A65" w:rsidRPr="008C3828">
        <w:rPr>
          <w:rFonts w:ascii="Times New Roman" w:hAnsi="Times New Roman"/>
        </w:rPr>
        <w:t>otion</w:t>
      </w:r>
      <w:r w:rsidR="00FB44C0" w:rsidRPr="008C3828">
        <w:rPr>
          <w:rFonts w:ascii="Times New Roman" w:hAnsi="Times New Roman"/>
        </w:rPr>
        <w:t>ed</w:t>
      </w:r>
      <w:r w:rsidR="00615A65" w:rsidRPr="008C3828">
        <w:rPr>
          <w:rFonts w:ascii="Times New Roman" w:hAnsi="Times New Roman"/>
        </w:rPr>
        <w:t xml:space="preserve"> to approve, second by </w:t>
      </w:r>
      <w:r w:rsidRPr="008C3828">
        <w:rPr>
          <w:rFonts w:ascii="Times New Roman" w:hAnsi="Times New Roman"/>
        </w:rPr>
        <w:t>Etta Pete</w:t>
      </w:r>
      <w:r w:rsidR="00FB44C0" w:rsidRPr="008C3828">
        <w:rPr>
          <w:rFonts w:ascii="Times New Roman" w:hAnsi="Times New Roman"/>
        </w:rPr>
        <w:t xml:space="preserve">.  </w:t>
      </w:r>
    </w:p>
    <w:p w:rsidR="00AB1E05" w:rsidRDefault="00B357C5" w:rsidP="008C3828">
      <w:pPr>
        <w:contextualSpacing/>
      </w:pPr>
      <w:r w:rsidRPr="008C3828">
        <w:tab/>
      </w:r>
      <w:r w:rsidR="00892AC0" w:rsidRPr="008C3828">
        <w:t xml:space="preserve">     </w:t>
      </w:r>
      <w:r w:rsidR="00AB2610" w:rsidRPr="008C3828">
        <w:t xml:space="preserve">         </w:t>
      </w:r>
    </w:p>
    <w:p w:rsidR="00BC3CEE" w:rsidRPr="008C3828" w:rsidRDefault="00BC3CEE" w:rsidP="008C3828">
      <w:pPr>
        <w:contextualSpacing/>
      </w:pPr>
    </w:p>
    <w:p w:rsidR="008D2EE3" w:rsidRPr="005C346C" w:rsidRDefault="008D2EE3" w:rsidP="00B21918">
      <w:pPr>
        <w:pStyle w:val="ListParagraph"/>
        <w:numPr>
          <w:ilvl w:val="0"/>
          <w:numId w:val="19"/>
        </w:numPr>
        <w:ind w:left="360"/>
        <w:contextualSpacing/>
        <w:rPr>
          <w:rFonts w:ascii="Times New Roman" w:hAnsi="Times New Roman"/>
        </w:rPr>
      </w:pPr>
      <w:r w:rsidRPr="005C346C">
        <w:rPr>
          <w:rFonts w:ascii="Times New Roman" w:hAnsi="Times New Roman"/>
        </w:rPr>
        <w:t>Report: Education and Advocacy</w:t>
      </w:r>
    </w:p>
    <w:p w:rsidR="008D2EE3" w:rsidRPr="005C346C" w:rsidRDefault="008D2EE3" w:rsidP="00B21918">
      <w:pPr>
        <w:pStyle w:val="ListParagraph"/>
        <w:numPr>
          <w:ilvl w:val="1"/>
          <w:numId w:val="19"/>
        </w:numPr>
        <w:ind w:left="1080"/>
        <w:contextualSpacing/>
        <w:rPr>
          <w:rFonts w:ascii="Times New Roman" w:hAnsi="Times New Roman"/>
        </w:rPr>
      </w:pPr>
      <w:r w:rsidRPr="005C346C">
        <w:rPr>
          <w:rFonts w:ascii="Times New Roman" w:hAnsi="Times New Roman"/>
        </w:rPr>
        <w:t>201</w:t>
      </w:r>
      <w:r w:rsidR="00376E35" w:rsidRPr="005C346C">
        <w:rPr>
          <w:rFonts w:ascii="Times New Roman" w:hAnsi="Times New Roman"/>
        </w:rPr>
        <w:t>6</w:t>
      </w:r>
      <w:r w:rsidRPr="005C346C">
        <w:rPr>
          <w:rFonts w:ascii="Times New Roman" w:hAnsi="Times New Roman"/>
        </w:rPr>
        <w:t xml:space="preserve"> </w:t>
      </w:r>
      <w:r w:rsidR="00376E35" w:rsidRPr="005C346C">
        <w:rPr>
          <w:rFonts w:ascii="Times New Roman" w:hAnsi="Times New Roman"/>
        </w:rPr>
        <w:t>Sickle Cell Statewide Conference- Lorri Burgess</w:t>
      </w:r>
    </w:p>
    <w:p w:rsidR="00BD09E9" w:rsidRPr="005C346C" w:rsidRDefault="00803B88" w:rsidP="00803B88">
      <w:pPr>
        <w:ind w:left="1080"/>
        <w:contextualSpacing/>
        <w:rPr>
          <w:sz w:val="22"/>
          <w:szCs w:val="22"/>
        </w:rPr>
      </w:pPr>
      <w:r w:rsidRPr="005C346C">
        <w:rPr>
          <w:sz w:val="22"/>
          <w:szCs w:val="22"/>
        </w:rPr>
        <w:t xml:space="preserve">Lorri </w:t>
      </w:r>
      <w:r w:rsidR="00503A48" w:rsidRPr="005C346C">
        <w:rPr>
          <w:sz w:val="22"/>
          <w:szCs w:val="22"/>
        </w:rPr>
        <w:t>Burgess has been communicating with the Baton Rouge Convention &amp; Visitor Bureaus regarding the proposed dates</w:t>
      </w:r>
      <w:r w:rsidR="005C346C" w:rsidRPr="005C346C">
        <w:rPr>
          <w:sz w:val="22"/>
          <w:szCs w:val="22"/>
        </w:rPr>
        <w:t xml:space="preserve"> for the Statewide Sickle Cell Conference.  Unfortunately, the proposed dates are not available.  Also, Ms. Burgess inquired about the prior weekend of National Sickle Cell Day, however there has been difficulty in securing a location for that weekend as well.  She feels that time may be running out for a conference in 2016 and that project of this size would need a year of preparation.  Etta Pete offered to contact locations in the Lake Charles area for a possible space to hold a retreat for those interested in meeting in 2016.  Ms. Burgess will continue to work with Visitor &amp; Convention Bureaus to secure dates for a conference in 2017.  </w:t>
      </w:r>
    </w:p>
    <w:p w:rsidR="00803B88" w:rsidRPr="007A0853" w:rsidRDefault="00803B88" w:rsidP="00803B88">
      <w:pPr>
        <w:ind w:left="1080"/>
        <w:contextualSpacing/>
        <w:rPr>
          <w:color w:val="0070C0"/>
        </w:rPr>
      </w:pPr>
    </w:p>
    <w:p w:rsidR="008D2EE3" w:rsidRPr="00594FA2" w:rsidRDefault="00B018FD" w:rsidP="00B21918">
      <w:pPr>
        <w:pStyle w:val="ListParagraph"/>
        <w:numPr>
          <w:ilvl w:val="1"/>
          <w:numId w:val="19"/>
        </w:numPr>
        <w:ind w:left="1080"/>
        <w:contextualSpacing/>
        <w:rPr>
          <w:rFonts w:ascii="Times New Roman" w:hAnsi="Times New Roman"/>
        </w:rPr>
      </w:pPr>
      <w:r w:rsidRPr="00594FA2">
        <w:rPr>
          <w:rFonts w:ascii="Times New Roman" w:hAnsi="Times New Roman"/>
        </w:rPr>
        <w:t>Update on proposed statewide brochures</w:t>
      </w:r>
      <w:r w:rsidR="00376E35" w:rsidRPr="00594FA2">
        <w:rPr>
          <w:rFonts w:ascii="Times New Roman" w:hAnsi="Times New Roman"/>
        </w:rPr>
        <w:t>- Etta Pete</w:t>
      </w:r>
    </w:p>
    <w:p w:rsidR="00D84E70" w:rsidRPr="00594FA2" w:rsidRDefault="006D20A9" w:rsidP="00CD2B0A">
      <w:pPr>
        <w:pStyle w:val="ListParagraph"/>
        <w:ind w:left="1080"/>
        <w:contextualSpacing/>
        <w:rPr>
          <w:rFonts w:ascii="Times New Roman" w:hAnsi="Times New Roman"/>
        </w:rPr>
      </w:pPr>
      <w:r w:rsidRPr="00594FA2">
        <w:rPr>
          <w:rFonts w:ascii="Times New Roman" w:hAnsi="Times New Roman"/>
        </w:rPr>
        <w:t xml:space="preserve">Etta Pete has been working on the statewide brochure and she plans to seek feedback from all of the foundations and commission members to confirm that the information is </w:t>
      </w:r>
      <w:r w:rsidR="0058079B" w:rsidRPr="00594FA2">
        <w:rPr>
          <w:rFonts w:ascii="Times New Roman" w:hAnsi="Times New Roman"/>
        </w:rPr>
        <w:t>sufficient</w:t>
      </w:r>
      <w:r w:rsidRPr="00594FA2">
        <w:rPr>
          <w:rFonts w:ascii="Times New Roman" w:hAnsi="Times New Roman"/>
        </w:rPr>
        <w:t xml:space="preserve">.  The purpose of the brochure is to include the commission’s mission, vision and goals along with </w:t>
      </w:r>
      <w:r w:rsidR="0058079B" w:rsidRPr="00594FA2">
        <w:rPr>
          <w:rFonts w:ascii="Times New Roman" w:hAnsi="Times New Roman"/>
        </w:rPr>
        <w:t xml:space="preserve">sickle information for individuals living with sickle cell in Louisiana.  </w:t>
      </w:r>
      <w:r w:rsidRPr="00594FA2">
        <w:rPr>
          <w:rFonts w:ascii="Times New Roman" w:hAnsi="Times New Roman"/>
        </w:rPr>
        <w:t xml:space="preserve">The brochure along with the links to each foundation’s website will be incorporated on the DHH’s Genetics Program website.  Matthew Valliere asked if there was template for the brochure.  </w:t>
      </w:r>
      <w:r w:rsidR="00803B88" w:rsidRPr="00594FA2">
        <w:rPr>
          <w:rFonts w:ascii="Times New Roman" w:hAnsi="Times New Roman"/>
        </w:rPr>
        <w:t xml:space="preserve">Ms. Pete </w:t>
      </w:r>
      <w:r w:rsidR="0058079B" w:rsidRPr="00594FA2">
        <w:rPr>
          <w:rFonts w:ascii="Times New Roman" w:hAnsi="Times New Roman"/>
        </w:rPr>
        <w:t xml:space="preserve">stated that the previous template that was sent to the commission focused primarily on the community, but it was updated to include the committee members along with the contact information for the foundations.  Also, she stated that including services provided by each foundation would expand the brochure past the one page size.  Ms. Pete plans to resend the </w:t>
      </w:r>
      <w:r w:rsidR="00594FA2" w:rsidRPr="00594FA2">
        <w:rPr>
          <w:rFonts w:ascii="Times New Roman" w:hAnsi="Times New Roman"/>
        </w:rPr>
        <w:t>brochure template to the commission members.  Lorri Burgess reiterated that the brochure will give the commission a digital presence along with providing an option for members to share the brochure with community groups and individuals to educate about the statewide sickle cell commission and the agencies providing services throughout the state.</w:t>
      </w:r>
    </w:p>
    <w:p w:rsidR="007A0853" w:rsidRPr="007A0853" w:rsidRDefault="007A0853" w:rsidP="00BD09E9">
      <w:pPr>
        <w:pStyle w:val="ListParagraph"/>
        <w:ind w:left="1080"/>
        <w:contextualSpacing/>
        <w:rPr>
          <w:rFonts w:ascii="Times New Roman" w:hAnsi="Times New Roman"/>
          <w:color w:val="0070C0"/>
        </w:rPr>
      </w:pPr>
    </w:p>
    <w:p w:rsidR="00594FA2" w:rsidRPr="008C60D9" w:rsidRDefault="00594FA2" w:rsidP="00BD09E9">
      <w:pPr>
        <w:pStyle w:val="ListParagraph"/>
        <w:ind w:left="1080"/>
        <w:contextualSpacing/>
        <w:rPr>
          <w:rFonts w:ascii="Times New Roman" w:hAnsi="Times New Roman"/>
        </w:rPr>
      </w:pPr>
      <w:r w:rsidRPr="008C60D9">
        <w:rPr>
          <w:rFonts w:ascii="Times New Roman" w:hAnsi="Times New Roman"/>
        </w:rPr>
        <w:t>Advocacy- Matthew Valliere</w:t>
      </w:r>
    </w:p>
    <w:p w:rsidR="007A0853" w:rsidRPr="008C60D9" w:rsidRDefault="00594FA2" w:rsidP="00BD09E9">
      <w:pPr>
        <w:pStyle w:val="ListParagraph"/>
        <w:ind w:left="1080"/>
        <w:contextualSpacing/>
        <w:rPr>
          <w:rFonts w:ascii="Times New Roman" w:hAnsi="Times New Roman"/>
        </w:rPr>
      </w:pPr>
      <w:r w:rsidRPr="008C60D9">
        <w:rPr>
          <w:rFonts w:ascii="Times New Roman" w:hAnsi="Times New Roman"/>
        </w:rPr>
        <w:t xml:space="preserve">Matthew Valliere mentioned that the original </w:t>
      </w:r>
      <w:r w:rsidR="008C60D9" w:rsidRPr="008C60D9">
        <w:rPr>
          <w:rFonts w:ascii="Times New Roman" w:hAnsi="Times New Roman"/>
        </w:rPr>
        <w:t xml:space="preserve">proposal for the </w:t>
      </w:r>
      <w:r w:rsidRPr="008C60D9">
        <w:rPr>
          <w:rFonts w:ascii="Times New Roman" w:hAnsi="Times New Roman"/>
        </w:rPr>
        <w:t xml:space="preserve">sickle cell commission included a three year </w:t>
      </w:r>
      <w:r w:rsidR="008C60D9" w:rsidRPr="008C60D9">
        <w:rPr>
          <w:rFonts w:ascii="Times New Roman" w:hAnsi="Times New Roman"/>
        </w:rPr>
        <w:t xml:space="preserve">plan for operation.  Next year, 2016, would be the final year in the three year plan causing the commission to end.  Mr. Valliere asked if the members would be interested in continuing the commission and if there were any sponsors who may be interested in extending the lifespan.  Lorri Burgess asked Etta Pete if she could consult with Representative Albert B. Franklin about extending the commission and Ms. Pete agreed to follow up with him. </w:t>
      </w:r>
      <w:r w:rsidR="007A0853" w:rsidRPr="008C60D9">
        <w:rPr>
          <w:rFonts w:ascii="Times New Roman" w:hAnsi="Times New Roman"/>
        </w:rPr>
        <w:t xml:space="preserve">  </w:t>
      </w:r>
    </w:p>
    <w:p w:rsidR="007A0853" w:rsidRPr="008C60D9" w:rsidRDefault="007A0853" w:rsidP="00BD09E9">
      <w:pPr>
        <w:pStyle w:val="ListParagraph"/>
        <w:ind w:left="1080"/>
        <w:contextualSpacing/>
        <w:rPr>
          <w:rFonts w:ascii="Times New Roman" w:hAnsi="Times New Roman"/>
        </w:rPr>
      </w:pPr>
    </w:p>
    <w:p w:rsidR="00BD09E9" w:rsidRPr="008C60D9" w:rsidRDefault="007A0853" w:rsidP="00BD09E9">
      <w:pPr>
        <w:pStyle w:val="ListParagraph"/>
        <w:ind w:left="1080"/>
        <w:contextualSpacing/>
        <w:rPr>
          <w:rFonts w:ascii="Times New Roman" w:hAnsi="Times New Roman"/>
        </w:rPr>
      </w:pPr>
      <w:r w:rsidRPr="008C60D9">
        <w:rPr>
          <w:rFonts w:ascii="Times New Roman" w:hAnsi="Times New Roman"/>
        </w:rPr>
        <w:t xml:space="preserve">Jerry Paige </w:t>
      </w:r>
      <w:r w:rsidR="00D84E70" w:rsidRPr="008C60D9">
        <w:rPr>
          <w:rFonts w:ascii="Times New Roman" w:hAnsi="Times New Roman"/>
        </w:rPr>
        <w:t xml:space="preserve">motioned to approve, second by </w:t>
      </w:r>
      <w:r w:rsidRPr="008C60D9">
        <w:rPr>
          <w:rFonts w:ascii="Times New Roman" w:hAnsi="Times New Roman"/>
        </w:rPr>
        <w:t>Lorri Burgess</w:t>
      </w:r>
      <w:r w:rsidR="00D84E70" w:rsidRPr="008C60D9">
        <w:rPr>
          <w:rFonts w:ascii="Times New Roman" w:hAnsi="Times New Roman"/>
        </w:rPr>
        <w:t xml:space="preserve">.   </w:t>
      </w:r>
    </w:p>
    <w:p w:rsidR="008C60D9" w:rsidRPr="007A0853" w:rsidRDefault="008C60D9" w:rsidP="00BD09E9">
      <w:pPr>
        <w:pStyle w:val="ListParagraph"/>
        <w:ind w:left="1080"/>
        <w:contextualSpacing/>
        <w:rPr>
          <w:rFonts w:ascii="Times New Roman" w:hAnsi="Times New Roman"/>
          <w:color w:val="0070C0"/>
        </w:rPr>
      </w:pPr>
    </w:p>
    <w:p w:rsidR="00E55795" w:rsidRPr="007F1851" w:rsidRDefault="001E3E4F" w:rsidP="00D84E70">
      <w:pPr>
        <w:contextualSpacing/>
        <w:rPr>
          <w:color w:val="0070C0"/>
        </w:rPr>
      </w:pPr>
      <w:r w:rsidRPr="007A794E">
        <w:rPr>
          <w:color w:val="0070C0"/>
        </w:rPr>
        <w:tab/>
      </w:r>
    </w:p>
    <w:p w:rsidR="008D2EE3" w:rsidRPr="00B34001" w:rsidRDefault="00376E35" w:rsidP="00B21918">
      <w:pPr>
        <w:pStyle w:val="ListParagraph"/>
        <w:numPr>
          <w:ilvl w:val="0"/>
          <w:numId w:val="19"/>
        </w:numPr>
        <w:ind w:left="360"/>
        <w:contextualSpacing/>
        <w:rPr>
          <w:rFonts w:ascii="Times New Roman" w:hAnsi="Times New Roman"/>
        </w:rPr>
      </w:pPr>
      <w:r w:rsidRPr="00B34001">
        <w:rPr>
          <w:rFonts w:ascii="Times New Roman" w:hAnsi="Times New Roman"/>
        </w:rPr>
        <w:t>2015 Annual Report- Matthew Valliere</w:t>
      </w:r>
    </w:p>
    <w:p w:rsidR="007A0853" w:rsidRPr="00B34001" w:rsidRDefault="00DB66F7" w:rsidP="007A0853">
      <w:pPr>
        <w:pStyle w:val="ListParagraph"/>
        <w:contextualSpacing/>
        <w:rPr>
          <w:rFonts w:ascii="Times New Roman" w:hAnsi="Times New Roman"/>
        </w:rPr>
      </w:pPr>
      <w:r w:rsidRPr="00B34001">
        <w:rPr>
          <w:rFonts w:ascii="Times New Roman" w:hAnsi="Times New Roman"/>
        </w:rPr>
        <w:t xml:space="preserve">Matthew Valliere acknowledged Cheryl Harris and Lorri Burgess for their roles in leading and reviewing the annual report.  The reports details the commission’s plan, collaborating with the Louisiana Primary Care Association, the updated Standards for Care of Patients with Sickle Cell Disease, the proposed case management system and much more.  Mr. Valliere stated that the 2015 report is shorter than last year’s report since statistical data wasn’t included unlike the 2014 report.  With the updates of the Sickle Cell Registry, the plan will be to include this data along with updated Medicaid statistics in the 2016 report.  </w:t>
      </w:r>
      <w:r w:rsidR="00B34001" w:rsidRPr="00B34001">
        <w:rPr>
          <w:rFonts w:ascii="Times New Roman" w:hAnsi="Times New Roman"/>
        </w:rPr>
        <w:t>The 2015 report was emailed to all of the commission members today for review.  L</w:t>
      </w:r>
      <w:r w:rsidRPr="00B34001">
        <w:rPr>
          <w:rFonts w:ascii="Times New Roman" w:hAnsi="Times New Roman"/>
        </w:rPr>
        <w:t>orri Burgess stated that a</w:t>
      </w:r>
      <w:r w:rsidR="00B34001" w:rsidRPr="00B34001">
        <w:rPr>
          <w:rFonts w:ascii="Times New Roman" w:hAnsi="Times New Roman"/>
        </w:rPr>
        <w:t>n</w:t>
      </w:r>
      <w:r w:rsidRPr="00B34001">
        <w:rPr>
          <w:rFonts w:ascii="Times New Roman" w:hAnsi="Times New Roman"/>
        </w:rPr>
        <w:t xml:space="preserve"> </w:t>
      </w:r>
      <w:r w:rsidR="00B34001" w:rsidRPr="00B34001">
        <w:rPr>
          <w:rFonts w:ascii="Times New Roman" w:hAnsi="Times New Roman"/>
        </w:rPr>
        <w:t>estimate of $27,000 was detailed for the development of a data management system.</w:t>
      </w:r>
    </w:p>
    <w:p w:rsidR="007F1851" w:rsidRPr="007F1851" w:rsidRDefault="007F1851" w:rsidP="007A0853">
      <w:pPr>
        <w:pStyle w:val="ListParagraph"/>
        <w:contextualSpacing/>
        <w:rPr>
          <w:rFonts w:ascii="Times New Roman" w:hAnsi="Times New Roman"/>
          <w:color w:val="0070C0"/>
        </w:rPr>
      </w:pPr>
    </w:p>
    <w:p w:rsidR="007F1851" w:rsidRPr="00C34B76" w:rsidRDefault="00C34B76" w:rsidP="007A0853">
      <w:pPr>
        <w:pStyle w:val="ListParagraph"/>
        <w:contextualSpacing/>
        <w:rPr>
          <w:rFonts w:ascii="Times New Roman" w:hAnsi="Times New Roman"/>
        </w:rPr>
      </w:pPr>
      <w:r w:rsidRPr="00C34B76">
        <w:rPr>
          <w:rFonts w:ascii="Times New Roman" w:hAnsi="Times New Roman"/>
        </w:rPr>
        <w:t xml:space="preserve">Dr. Rishikesh Chavan was given a few minutes to discuss his patient navigation sickle cell app with the commission.  He expressed his willingness to work with DHH and the commission on the app.  Matthew Valliere stated that the development of mobile apps were included in the 2015 Report as Year Two Activities for Patient Navigation.  </w:t>
      </w:r>
    </w:p>
    <w:p w:rsidR="00BC3CEE" w:rsidRDefault="00BC3CEE" w:rsidP="00BC3CEE">
      <w:pPr>
        <w:contextualSpacing/>
        <w:rPr>
          <w:color w:val="0070C0"/>
        </w:rPr>
      </w:pPr>
    </w:p>
    <w:p w:rsidR="00BC3CEE" w:rsidRPr="00BC3CEE" w:rsidRDefault="00BC3CEE" w:rsidP="00BC3CEE">
      <w:pPr>
        <w:contextualSpacing/>
        <w:rPr>
          <w:color w:val="0070C0"/>
        </w:rPr>
      </w:pPr>
    </w:p>
    <w:p w:rsidR="00376E35" w:rsidRPr="00B345FE" w:rsidRDefault="00376E35" w:rsidP="00B21918">
      <w:pPr>
        <w:pStyle w:val="ListParagraph"/>
        <w:numPr>
          <w:ilvl w:val="0"/>
          <w:numId w:val="19"/>
        </w:numPr>
        <w:ind w:left="360"/>
        <w:contextualSpacing/>
        <w:rPr>
          <w:rFonts w:ascii="Times New Roman" w:hAnsi="Times New Roman"/>
        </w:rPr>
      </w:pPr>
      <w:r w:rsidRPr="00B345FE">
        <w:rPr>
          <w:rFonts w:ascii="Times New Roman" w:hAnsi="Times New Roman"/>
        </w:rPr>
        <w:t>2016 Election of Officers</w:t>
      </w:r>
    </w:p>
    <w:p w:rsidR="007F1851" w:rsidRPr="00B345FE" w:rsidRDefault="007F1851" w:rsidP="007F1851">
      <w:pPr>
        <w:ind w:left="720"/>
        <w:contextualSpacing/>
        <w:rPr>
          <w:sz w:val="22"/>
          <w:szCs w:val="22"/>
        </w:rPr>
      </w:pPr>
      <w:r w:rsidRPr="00B345FE">
        <w:rPr>
          <w:sz w:val="22"/>
          <w:szCs w:val="22"/>
        </w:rPr>
        <w:t>Matt</w:t>
      </w:r>
      <w:r w:rsidR="00C34B76" w:rsidRPr="00B345FE">
        <w:rPr>
          <w:sz w:val="22"/>
          <w:szCs w:val="22"/>
        </w:rPr>
        <w:t xml:space="preserve">hew Valliere recommended sending electronic ballots to the commission members since the current meeting didn’t have the minimum number of members needed to satisfy a quorum.   The email will be delivered </w:t>
      </w:r>
      <w:r w:rsidR="00B345FE" w:rsidRPr="00B345FE">
        <w:rPr>
          <w:sz w:val="22"/>
          <w:szCs w:val="22"/>
        </w:rPr>
        <w:t>shortly</w:t>
      </w:r>
      <w:r w:rsidR="00C34B76" w:rsidRPr="00B345FE">
        <w:rPr>
          <w:sz w:val="22"/>
          <w:szCs w:val="22"/>
        </w:rPr>
        <w:t xml:space="preserve"> and the results of the newly appointed commission chair and vice chair will be announced</w:t>
      </w:r>
      <w:r w:rsidR="00B345FE" w:rsidRPr="00B345FE">
        <w:rPr>
          <w:sz w:val="22"/>
          <w:szCs w:val="22"/>
        </w:rPr>
        <w:t xml:space="preserve"> to the commission in the upcoming weeks.   </w:t>
      </w:r>
    </w:p>
    <w:p w:rsidR="007F1851" w:rsidRDefault="007F1851" w:rsidP="007F1851">
      <w:pPr>
        <w:contextualSpacing/>
        <w:rPr>
          <w:color w:val="0070C0"/>
          <w:sz w:val="22"/>
          <w:szCs w:val="22"/>
        </w:rPr>
      </w:pPr>
    </w:p>
    <w:p w:rsidR="00BC3CEE" w:rsidRPr="00DF7B65" w:rsidRDefault="00BC3CEE" w:rsidP="007F1851">
      <w:pPr>
        <w:contextualSpacing/>
        <w:rPr>
          <w:color w:val="0070C0"/>
          <w:sz w:val="22"/>
          <w:szCs w:val="22"/>
        </w:rPr>
      </w:pPr>
    </w:p>
    <w:p w:rsidR="00376E35" w:rsidRPr="00D9319A" w:rsidRDefault="00376E35" w:rsidP="00B21918">
      <w:pPr>
        <w:pStyle w:val="ListParagraph"/>
        <w:numPr>
          <w:ilvl w:val="0"/>
          <w:numId w:val="19"/>
        </w:numPr>
        <w:ind w:left="360"/>
        <w:contextualSpacing/>
        <w:rPr>
          <w:rFonts w:ascii="Times New Roman" w:hAnsi="Times New Roman"/>
        </w:rPr>
      </w:pPr>
      <w:r w:rsidRPr="00D9319A">
        <w:rPr>
          <w:rFonts w:ascii="Times New Roman" w:hAnsi="Times New Roman"/>
        </w:rPr>
        <w:t>2016 Meeting Schedule</w:t>
      </w:r>
    </w:p>
    <w:p w:rsidR="007F1851" w:rsidRPr="00D9319A" w:rsidRDefault="00B345FE" w:rsidP="007F1851">
      <w:pPr>
        <w:ind w:left="720"/>
        <w:contextualSpacing/>
        <w:rPr>
          <w:sz w:val="22"/>
          <w:szCs w:val="22"/>
        </w:rPr>
      </w:pPr>
      <w:r w:rsidRPr="00D9319A">
        <w:rPr>
          <w:sz w:val="22"/>
          <w:szCs w:val="22"/>
        </w:rPr>
        <w:t xml:space="preserve">Matthew Valliere </w:t>
      </w:r>
      <w:r w:rsidR="00D9319A" w:rsidRPr="00D9319A">
        <w:rPr>
          <w:sz w:val="22"/>
          <w:szCs w:val="22"/>
        </w:rPr>
        <w:t xml:space="preserve">discussed the past schedule of quarterly meetings and he proposed that future meeting remain on Wednesdays at 10 am.  The meeting attendees agreed with scheduling the meetings on the second Wednesday of every third month.  The upcoming meeting dates have been confirmed for March </w:t>
      </w:r>
      <w:r w:rsidR="00660BA8" w:rsidRPr="00D9319A">
        <w:rPr>
          <w:sz w:val="22"/>
          <w:szCs w:val="22"/>
        </w:rPr>
        <w:t>9</w:t>
      </w:r>
      <w:r w:rsidR="00660BA8" w:rsidRPr="00D9319A">
        <w:rPr>
          <w:sz w:val="22"/>
          <w:szCs w:val="22"/>
          <w:vertAlign w:val="superscript"/>
        </w:rPr>
        <w:t>th</w:t>
      </w:r>
      <w:r w:rsidR="00660BA8" w:rsidRPr="00D9319A">
        <w:rPr>
          <w:sz w:val="22"/>
          <w:szCs w:val="22"/>
        </w:rPr>
        <w:t>, June 8</w:t>
      </w:r>
      <w:r w:rsidR="00660BA8" w:rsidRPr="00D9319A">
        <w:rPr>
          <w:sz w:val="22"/>
          <w:szCs w:val="22"/>
          <w:vertAlign w:val="superscript"/>
        </w:rPr>
        <w:t>th</w:t>
      </w:r>
      <w:r w:rsidR="00660BA8" w:rsidRPr="00D9319A">
        <w:rPr>
          <w:sz w:val="22"/>
          <w:szCs w:val="22"/>
        </w:rPr>
        <w:t>, September 7</w:t>
      </w:r>
      <w:r w:rsidR="00660BA8" w:rsidRPr="00D9319A">
        <w:rPr>
          <w:sz w:val="22"/>
          <w:szCs w:val="22"/>
          <w:vertAlign w:val="superscript"/>
        </w:rPr>
        <w:t>th</w:t>
      </w:r>
      <w:r w:rsidR="00660BA8" w:rsidRPr="00D9319A">
        <w:rPr>
          <w:sz w:val="22"/>
          <w:szCs w:val="22"/>
        </w:rPr>
        <w:t xml:space="preserve"> and December 14</w:t>
      </w:r>
      <w:r w:rsidR="00660BA8" w:rsidRPr="00D9319A">
        <w:rPr>
          <w:sz w:val="22"/>
          <w:szCs w:val="22"/>
          <w:vertAlign w:val="superscript"/>
        </w:rPr>
        <w:t>th</w:t>
      </w:r>
      <w:r w:rsidR="00660BA8" w:rsidRPr="00D9319A">
        <w:rPr>
          <w:sz w:val="22"/>
          <w:szCs w:val="22"/>
        </w:rPr>
        <w:t xml:space="preserve">.  </w:t>
      </w:r>
      <w:r w:rsidR="00D9319A" w:rsidRPr="00D9319A">
        <w:rPr>
          <w:sz w:val="22"/>
          <w:szCs w:val="22"/>
        </w:rPr>
        <w:t xml:space="preserve">Mr. Valliere will schedule the future reservations and display on the DHH website.  </w:t>
      </w:r>
    </w:p>
    <w:p w:rsidR="00CD2B0A" w:rsidRPr="00D9319A" w:rsidRDefault="00CD2B0A" w:rsidP="00B345FE">
      <w:pPr>
        <w:contextualSpacing/>
        <w:rPr>
          <w:sz w:val="22"/>
          <w:szCs w:val="22"/>
        </w:rPr>
      </w:pPr>
    </w:p>
    <w:p w:rsidR="00660BA8" w:rsidRPr="00D9319A" w:rsidRDefault="00660BA8" w:rsidP="007F1851">
      <w:pPr>
        <w:ind w:left="720"/>
        <w:contextualSpacing/>
        <w:rPr>
          <w:sz w:val="22"/>
          <w:szCs w:val="22"/>
        </w:rPr>
      </w:pPr>
      <w:r w:rsidRPr="00D9319A">
        <w:rPr>
          <w:sz w:val="22"/>
          <w:szCs w:val="22"/>
        </w:rPr>
        <w:t>Lorri Burgess motioned to approve.</w:t>
      </w:r>
    </w:p>
    <w:p w:rsidR="00BC3CEE" w:rsidRDefault="00BC3CEE" w:rsidP="00BC3CEE">
      <w:pPr>
        <w:contextualSpacing/>
        <w:rPr>
          <w:sz w:val="22"/>
          <w:szCs w:val="22"/>
        </w:rPr>
      </w:pPr>
    </w:p>
    <w:p w:rsidR="00BC3CEE" w:rsidRPr="00D9319A" w:rsidRDefault="00BC3CEE" w:rsidP="00BC3CEE">
      <w:pPr>
        <w:contextualSpacing/>
        <w:rPr>
          <w:sz w:val="22"/>
          <w:szCs w:val="22"/>
        </w:rPr>
      </w:pPr>
    </w:p>
    <w:p w:rsidR="00376E35" w:rsidRPr="00D9319A" w:rsidRDefault="00376E35" w:rsidP="00B21918">
      <w:pPr>
        <w:pStyle w:val="ListParagraph"/>
        <w:numPr>
          <w:ilvl w:val="0"/>
          <w:numId w:val="19"/>
        </w:numPr>
        <w:ind w:left="360"/>
        <w:contextualSpacing/>
        <w:rPr>
          <w:rFonts w:ascii="Times New Roman" w:hAnsi="Times New Roman"/>
        </w:rPr>
      </w:pPr>
      <w:r w:rsidRPr="00D9319A">
        <w:rPr>
          <w:rFonts w:ascii="Times New Roman" w:hAnsi="Times New Roman"/>
        </w:rPr>
        <w:t>Other Business</w:t>
      </w:r>
    </w:p>
    <w:p w:rsidR="00376E35" w:rsidRPr="00D9319A" w:rsidRDefault="00376E35" w:rsidP="00376E35">
      <w:pPr>
        <w:ind w:firstLine="720"/>
        <w:contextualSpacing/>
        <w:rPr>
          <w:sz w:val="22"/>
          <w:szCs w:val="22"/>
        </w:rPr>
      </w:pPr>
      <w:r w:rsidRPr="00D9319A">
        <w:rPr>
          <w:sz w:val="22"/>
          <w:szCs w:val="22"/>
        </w:rPr>
        <w:t>a.     Update on DHH Website Linkage</w:t>
      </w:r>
    </w:p>
    <w:p w:rsidR="00660BA8" w:rsidRPr="00D9319A" w:rsidRDefault="00660BA8" w:rsidP="00660BA8">
      <w:pPr>
        <w:ind w:left="1155"/>
        <w:contextualSpacing/>
        <w:rPr>
          <w:sz w:val="22"/>
          <w:szCs w:val="22"/>
        </w:rPr>
      </w:pPr>
      <w:r w:rsidRPr="00D9319A">
        <w:rPr>
          <w:sz w:val="22"/>
          <w:szCs w:val="22"/>
        </w:rPr>
        <w:t xml:space="preserve">Cheryl </w:t>
      </w:r>
      <w:r w:rsidR="00D9319A" w:rsidRPr="00D9319A">
        <w:rPr>
          <w:sz w:val="22"/>
          <w:szCs w:val="22"/>
        </w:rPr>
        <w:t xml:space="preserve">Harris </w:t>
      </w:r>
      <w:r w:rsidRPr="00D9319A">
        <w:rPr>
          <w:sz w:val="22"/>
          <w:szCs w:val="22"/>
        </w:rPr>
        <w:t xml:space="preserve">reminded </w:t>
      </w:r>
      <w:r w:rsidR="00D9319A" w:rsidRPr="00D9319A">
        <w:rPr>
          <w:sz w:val="22"/>
          <w:szCs w:val="22"/>
        </w:rPr>
        <w:t xml:space="preserve">the </w:t>
      </w:r>
      <w:r w:rsidRPr="00D9319A">
        <w:rPr>
          <w:sz w:val="22"/>
          <w:szCs w:val="22"/>
        </w:rPr>
        <w:t xml:space="preserve">foundations to send </w:t>
      </w:r>
      <w:r w:rsidR="00D9319A" w:rsidRPr="00D9319A">
        <w:rPr>
          <w:sz w:val="22"/>
          <w:szCs w:val="22"/>
        </w:rPr>
        <w:t xml:space="preserve">the </w:t>
      </w:r>
      <w:r w:rsidRPr="00D9319A">
        <w:rPr>
          <w:sz w:val="22"/>
          <w:szCs w:val="22"/>
        </w:rPr>
        <w:t xml:space="preserve">links for their websites so </w:t>
      </w:r>
      <w:r w:rsidR="00D9319A" w:rsidRPr="00D9319A">
        <w:rPr>
          <w:sz w:val="22"/>
          <w:szCs w:val="22"/>
        </w:rPr>
        <w:t xml:space="preserve">it </w:t>
      </w:r>
      <w:r w:rsidRPr="00D9319A">
        <w:rPr>
          <w:sz w:val="22"/>
          <w:szCs w:val="22"/>
        </w:rPr>
        <w:t>can be</w:t>
      </w:r>
      <w:r w:rsidR="00D9319A" w:rsidRPr="00D9319A">
        <w:rPr>
          <w:sz w:val="22"/>
          <w:szCs w:val="22"/>
        </w:rPr>
        <w:t xml:space="preserve"> included on DHH’s Genetics Programs </w:t>
      </w:r>
      <w:r w:rsidRPr="00D9319A">
        <w:rPr>
          <w:sz w:val="22"/>
          <w:szCs w:val="22"/>
        </w:rPr>
        <w:t xml:space="preserve">website.  </w:t>
      </w:r>
      <w:r w:rsidR="00D9319A" w:rsidRPr="00D9319A">
        <w:rPr>
          <w:sz w:val="22"/>
          <w:szCs w:val="22"/>
        </w:rPr>
        <w:t xml:space="preserve">The information can be sent to either </w:t>
      </w:r>
      <w:r w:rsidRPr="00D9319A">
        <w:rPr>
          <w:sz w:val="22"/>
          <w:szCs w:val="22"/>
        </w:rPr>
        <w:t>Cheryl</w:t>
      </w:r>
      <w:r w:rsidR="00D9319A" w:rsidRPr="00D9319A">
        <w:rPr>
          <w:sz w:val="22"/>
          <w:szCs w:val="22"/>
        </w:rPr>
        <w:t xml:space="preserve"> Harris</w:t>
      </w:r>
      <w:r w:rsidRPr="00D9319A">
        <w:rPr>
          <w:sz w:val="22"/>
          <w:szCs w:val="22"/>
        </w:rPr>
        <w:t xml:space="preserve"> or Jantz</w:t>
      </w:r>
      <w:r w:rsidR="00D9319A" w:rsidRPr="00D9319A">
        <w:rPr>
          <w:sz w:val="22"/>
          <w:szCs w:val="22"/>
        </w:rPr>
        <w:t xml:space="preserve"> Malbrue</w:t>
      </w:r>
      <w:r w:rsidRPr="00D9319A">
        <w:rPr>
          <w:sz w:val="22"/>
          <w:szCs w:val="22"/>
        </w:rPr>
        <w:t xml:space="preserve">.  </w:t>
      </w:r>
    </w:p>
    <w:p w:rsidR="00660BA8" w:rsidRPr="000B6F39" w:rsidRDefault="00660BA8" w:rsidP="00376E35">
      <w:pPr>
        <w:ind w:firstLine="720"/>
        <w:contextualSpacing/>
        <w:rPr>
          <w:sz w:val="22"/>
          <w:szCs w:val="22"/>
        </w:rPr>
      </w:pPr>
    </w:p>
    <w:p w:rsidR="00376E35" w:rsidRPr="003E4552" w:rsidRDefault="00376E35" w:rsidP="00BD09E9">
      <w:pPr>
        <w:ind w:left="720"/>
        <w:contextualSpacing/>
        <w:rPr>
          <w:sz w:val="22"/>
          <w:szCs w:val="22"/>
        </w:rPr>
      </w:pPr>
      <w:r w:rsidRPr="000B6F39">
        <w:rPr>
          <w:sz w:val="22"/>
          <w:szCs w:val="22"/>
        </w:rPr>
        <w:t xml:space="preserve">b.  </w:t>
      </w:r>
      <w:r w:rsidRPr="003E4552">
        <w:rPr>
          <w:sz w:val="22"/>
          <w:szCs w:val="22"/>
        </w:rPr>
        <w:t xml:space="preserve">   </w:t>
      </w:r>
      <w:r w:rsidR="00660BA8" w:rsidRPr="003E4552">
        <w:rPr>
          <w:sz w:val="22"/>
          <w:szCs w:val="22"/>
        </w:rPr>
        <w:t>Note</w:t>
      </w:r>
    </w:p>
    <w:p w:rsidR="00F11C90" w:rsidRPr="003E4552" w:rsidRDefault="00D9319A" w:rsidP="00DF7B65">
      <w:pPr>
        <w:ind w:left="1155"/>
        <w:contextualSpacing/>
        <w:rPr>
          <w:sz w:val="22"/>
          <w:szCs w:val="22"/>
        </w:rPr>
      </w:pPr>
      <w:r w:rsidRPr="003E4552">
        <w:rPr>
          <w:sz w:val="22"/>
          <w:szCs w:val="22"/>
        </w:rPr>
        <w:t xml:space="preserve">Matthew Valliere informed the attendees about his </w:t>
      </w:r>
      <w:r w:rsidR="00660BA8" w:rsidRPr="003E4552">
        <w:rPr>
          <w:sz w:val="22"/>
          <w:szCs w:val="22"/>
        </w:rPr>
        <w:t xml:space="preserve">resignation with DHH.  </w:t>
      </w:r>
      <w:r w:rsidRPr="003E4552">
        <w:rPr>
          <w:sz w:val="22"/>
          <w:szCs w:val="22"/>
        </w:rPr>
        <w:t xml:space="preserve">His last day </w:t>
      </w:r>
      <w:r w:rsidR="000B6F39" w:rsidRPr="003E4552">
        <w:rPr>
          <w:sz w:val="22"/>
          <w:szCs w:val="22"/>
        </w:rPr>
        <w:t xml:space="preserve">in his current role will be </w:t>
      </w:r>
      <w:r w:rsidR="00DF7B65" w:rsidRPr="003E4552">
        <w:rPr>
          <w:sz w:val="22"/>
          <w:szCs w:val="22"/>
        </w:rPr>
        <w:t>January</w:t>
      </w:r>
      <w:r w:rsidR="00660BA8" w:rsidRPr="003E4552">
        <w:rPr>
          <w:sz w:val="22"/>
          <w:szCs w:val="22"/>
        </w:rPr>
        <w:t xml:space="preserve"> 22</w:t>
      </w:r>
      <w:r w:rsidR="00660BA8" w:rsidRPr="003E4552">
        <w:rPr>
          <w:sz w:val="22"/>
          <w:szCs w:val="22"/>
          <w:vertAlign w:val="superscript"/>
        </w:rPr>
        <w:t>nd</w:t>
      </w:r>
      <w:r w:rsidR="000B6F39" w:rsidRPr="003E4552">
        <w:rPr>
          <w:sz w:val="22"/>
          <w:szCs w:val="22"/>
        </w:rPr>
        <w:t xml:space="preserve">.  Mr. Valliere plans to continue building relationships and remain involved with the sickle cell commission as he transitions into his new role as CEO of Capital City Family Health Center </w:t>
      </w:r>
      <w:r w:rsidR="00660BA8" w:rsidRPr="003E4552">
        <w:rPr>
          <w:sz w:val="22"/>
          <w:szCs w:val="22"/>
        </w:rPr>
        <w:t xml:space="preserve">in Baton Rouge.  </w:t>
      </w:r>
      <w:r w:rsidR="000B6F39" w:rsidRPr="003E4552">
        <w:rPr>
          <w:sz w:val="22"/>
          <w:szCs w:val="22"/>
        </w:rPr>
        <w:t xml:space="preserve">He plans to </w:t>
      </w:r>
      <w:r w:rsidR="003E4552">
        <w:rPr>
          <w:sz w:val="22"/>
          <w:szCs w:val="22"/>
        </w:rPr>
        <w:t xml:space="preserve">continue working </w:t>
      </w:r>
      <w:r w:rsidR="000B6F39" w:rsidRPr="003E4552">
        <w:rPr>
          <w:sz w:val="22"/>
          <w:szCs w:val="22"/>
        </w:rPr>
        <w:t xml:space="preserve">with the Louisiana Primacy Care Association along with other physicians to improve the services for sickle cell statewide.  Mr. Valliere will transfer the commission’s contacts to </w:t>
      </w:r>
      <w:r w:rsidR="00DF7B65" w:rsidRPr="003E4552">
        <w:rPr>
          <w:sz w:val="22"/>
          <w:szCs w:val="22"/>
        </w:rPr>
        <w:t>Cheryl</w:t>
      </w:r>
      <w:r w:rsidR="000B6F39" w:rsidRPr="003E4552">
        <w:rPr>
          <w:sz w:val="22"/>
          <w:szCs w:val="22"/>
        </w:rPr>
        <w:t xml:space="preserve"> Harris </w:t>
      </w:r>
      <w:r w:rsidR="00DF7B65" w:rsidRPr="003E4552">
        <w:rPr>
          <w:sz w:val="22"/>
          <w:szCs w:val="22"/>
        </w:rPr>
        <w:t>and Jantz</w:t>
      </w:r>
      <w:r w:rsidR="000B6F39" w:rsidRPr="003E4552">
        <w:rPr>
          <w:sz w:val="22"/>
          <w:szCs w:val="22"/>
        </w:rPr>
        <w:t xml:space="preserve"> Malbrue</w:t>
      </w:r>
      <w:r w:rsidR="00DF7B65" w:rsidRPr="003E4552">
        <w:rPr>
          <w:sz w:val="22"/>
          <w:szCs w:val="22"/>
        </w:rPr>
        <w:t xml:space="preserve">.  </w:t>
      </w:r>
    </w:p>
    <w:p w:rsidR="00DF7B65" w:rsidRPr="003E4552" w:rsidRDefault="00DF7B65" w:rsidP="00DF7B65">
      <w:pPr>
        <w:ind w:left="1155"/>
        <w:contextualSpacing/>
        <w:rPr>
          <w:sz w:val="22"/>
          <w:szCs w:val="22"/>
        </w:rPr>
      </w:pPr>
    </w:p>
    <w:p w:rsidR="00BC3CEE" w:rsidRPr="003E4552" w:rsidRDefault="00BC3CEE" w:rsidP="00DF7B65">
      <w:pPr>
        <w:ind w:left="1155"/>
        <w:contextualSpacing/>
        <w:rPr>
          <w:sz w:val="22"/>
          <w:szCs w:val="22"/>
        </w:rPr>
      </w:pPr>
    </w:p>
    <w:p w:rsidR="00BC3CEE" w:rsidRPr="003E4552" w:rsidRDefault="00BC3CEE" w:rsidP="00DF7B65">
      <w:pPr>
        <w:ind w:left="1155"/>
        <w:contextualSpacing/>
        <w:rPr>
          <w:sz w:val="22"/>
          <w:szCs w:val="22"/>
        </w:rPr>
      </w:pPr>
    </w:p>
    <w:p w:rsidR="00BC3CEE" w:rsidRPr="003E4552" w:rsidRDefault="00BC3CEE" w:rsidP="00DF7B65">
      <w:pPr>
        <w:ind w:left="1155"/>
        <w:contextualSpacing/>
        <w:rPr>
          <w:sz w:val="22"/>
          <w:szCs w:val="22"/>
        </w:rPr>
      </w:pPr>
    </w:p>
    <w:p w:rsidR="00BC3CEE" w:rsidRPr="003E4552" w:rsidRDefault="00BC3CEE" w:rsidP="00DF7B65">
      <w:pPr>
        <w:ind w:left="1155"/>
        <w:contextualSpacing/>
        <w:rPr>
          <w:sz w:val="22"/>
          <w:szCs w:val="22"/>
        </w:rPr>
      </w:pPr>
    </w:p>
    <w:p w:rsidR="00BC3CEE" w:rsidRPr="003E4552" w:rsidRDefault="00BC3CEE" w:rsidP="00DF7B65">
      <w:pPr>
        <w:ind w:left="1155"/>
        <w:contextualSpacing/>
        <w:rPr>
          <w:sz w:val="22"/>
          <w:szCs w:val="22"/>
        </w:rPr>
      </w:pPr>
    </w:p>
    <w:p w:rsidR="00BC3CEE" w:rsidRPr="003E4552" w:rsidRDefault="00BC3CEE" w:rsidP="00DF7B65">
      <w:pPr>
        <w:ind w:left="1155"/>
        <w:contextualSpacing/>
        <w:rPr>
          <w:sz w:val="22"/>
          <w:szCs w:val="22"/>
        </w:rPr>
      </w:pPr>
    </w:p>
    <w:p w:rsidR="00BC3CEE" w:rsidRPr="003E4552" w:rsidRDefault="00BC3CEE" w:rsidP="00DF7B65">
      <w:pPr>
        <w:ind w:left="1155"/>
        <w:contextualSpacing/>
        <w:rPr>
          <w:sz w:val="22"/>
          <w:szCs w:val="22"/>
        </w:rPr>
      </w:pPr>
    </w:p>
    <w:p w:rsidR="00BC3CEE" w:rsidRPr="003E4552" w:rsidRDefault="00BC3CEE" w:rsidP="00DF7B65">
      <w:pPr>
        <w:ind w:left="1155"/>
        <w:contextualSpacing/>
        <w:rPr>
          <w:sz w:val="22"/>
          <w:szCs w:val="22"/>
        </w:rPr>
      </w:pPr>
    </w:p>
    <w:p w:rsidR="00BC3CEE" w:rsidRPr="003E4552" w:rsidRDefault="00E55795" w:rsidP="00BC3CEE">
      <w:pPr>
        <w:ind w:left="720"/>
        <w:contextualSpacing/>
        <w:rPr>
          <w:sz w:val="22"/>
          <w:szCs w:val="22"/>
        </w:rPr>
      </w:pPr>
      <w:r w:rsidRPr="003E4552">
        <w:rPr>
          <w:sz w:val="22"/>
          <w:szCs w:val="22"/>
        </w:rPr>
        <w:t>c.     Upcoming Clinical Summit</w:t>
      </w:r>
    </w:p>
    <w:p w:rsidR="00DF7B65" w:rsidRPr="00E55795" w:rsidRDefault="00DF7B65" w:rsidP="00DF7B65">
      <w:pPr>
        <w:ind w:left="1155"/>
        <w:contextualSpacing/>
        <w:rPr>
          <w:sz w:val="22"/>
          <w:szCs w:val="22"/>
        </w:rPr>
      </w:pPr>
      <w:r w:rsidRPr="003E4552">
        <w:rPr>
          <w:sz w:val="22"/>
          <w:szCs w:val="22"/>
        </w:rPr>
        <w:t>Shannon Robertson</w:t>
      </w:r>
      <w:r w:rsidR="00E55795" w:rsidRPr="003E4552">
        <w:rPr>
          <w:sz w:val="22"/>
          <w:szCs w:val="22"/>
        </w:rPr>
        <w:t xml:space="preserve"> stated that the Louisiana Primary Care Association will host the 3</w:t>
      </w:r>
      <w:r w:rsidR="00E55795" w:rsidRPr="003E4552">
        <w:rPr>
          <w:sz w:val="22"/>
          <w:szCs w:val="22"/>
          <w:vertAlign w:val="superscript"/>
        </w:rPr>
        <w:t>rd</w:t>
      </w:r>
      <w:r w:rsidR="00E55795" w:rsidRPr="003E4552">
        <w:rPr>
          <w:sz w:val="22"/>
          <w:szCs w:val="22"/>
        </w:rPr>
        <w:t xml:space="preserve"> Annual Clinical Summit on June 3-4, 2016.  LPCA is willing to partner with the commission to include speakers and presenters to discuss sickle cell</w:t>
      </w:r>
      <w:r w:rsidR="00E55795" w:rsidRPr="00E55795">
        <w:rPr>
          <w:sz w:val="22"/>
          <w:szCs w:val="22"/>
        </w:rPr>
        <w:t xml:space="preserve">.  </w:t>
      </w:r>
    </w:p>
    <w:p w:rsidR="00376E35" w:rsidRPr="00DF7B65" w:rsidRDefault="00376E35" w:rsidP="00B34001">
      <w:pPr>
        <w:contextualSpacing/>
        <w:rPr>
          <w:color w:val="0070C0"/>
          <w:sz w:val="22"/>
          <w:szCs w:val="22"/>
        </w:rPr>
      </w:pPr>
    </w:p>
    <w:p w:rsidR="00376E35" w:rsidRPr="00DF7B65" w:rsidRDefault="00376E35" w:rsidP="00BD09E9">
      <w:pPr>
        <w:ind w:left="720"/>
        <w:contextualSpacing/>
        <w:rPr>
          <w:color w:val="0070C0"/>
          <w:sz w:val="22"/>
          <w:szCs w:val="22"/>
        </w:rPr>
      </w:pPr>
    </w:p>
    <w:p w:rsidR="004720A8" w:rsidRPr="00BC3CEE" w:rsidRDefault="00F11C90" w:rsidP="00376E35">
      <w:pPr>
        <w:contextualSpacing/>
        <w:rPr>
          <w:sz w:val="22"/>
          <w:szCs w:val="22"/>
        </w:rPr>
      </w:pPr>
      <w:r w:rsidRPr="00BC3CEE">
        <w:rPr>
          <w:sz w:val="22"/>
          <w:szCs w:val="22"/>
        </w:rPr>
        <w:t>The meeting was adjourned at 11:</w:t>
      </w:r>
      <w:r w:rsidR="00376E35" w:rsidRPr="00BC3CEE">
        <w:rPr>
          <w:sz w:val="22"/>
          <w:szCs w:val="22"/>
        </w:rPr>
        <w:t>1</w:t>
      </w:r>
      <w:r w:rsidRPr="00BC3CEE">
        <w:rPr>
          <w:sz w:val="22"/>
          <w:szCs w:val="22"/>
        </w:rPr>
        <w:t xml:space="preserve">0 </w:t>
      </w:r>
      <w:r w:rsidR="00376E35" w:rsidRPr="00BC3CEE">
        <w:rPr>
          <w:sz w:val="22"/>
          <w:szCs w:val="22"/>
        </w:rPr>
        <w:t>a</w:t>
      </w:r>
      <w:r w:rsidRPr="00BC3CEE">
        <w:rPr>
          <w:sz w:val="22"/>
          <w:szCs w:val="22"/>
        </w:rPr>
        <w:t xml:space="preserve">m.  </w:t>
      </w:r>
    </w:p>
    <w:p w:rsidR="004720A8" w:rsidRPr="007A794E" w:rsidRDefault="004720A8" w:rsidP="00B21918">
      <w:pPr>
        <w:rPr>
          <w:color w:val="0070C0"/>
          <w:sz w:val="22"/>
          <w:szCs w:val="22"/>
        </w:rPr>
      </w:pPr>
    </w:p>
    <w:p w:rsidR="00376E35" w:rsidRDefault="00376E35" w:rsidP="00F11C90">
      <w:pPr>
        <w:rPr>
          <w:rFonts w:asciiTheme="minorHAnsi" w:eastAsiaTheme="minorEastAsia" w:hAnsiTheme="minorHAnsi" w:cstheme="minorBidi"/>
          <w:sz w:val="22"/>
          <w:szCs w:val="22"/>
        </w:rPr>
      </w:pPr>
    </w:p>
    <w:p w:rsidR="00376E35" w:rsidRDefault="00376E35" w:rsidP="00F11C90">
      <w:pPr>
        <w:rPr>
          <w:rFonts w:asciiTheme="minorHAnsi" w:eastAsiaTheme="minorEastAsia" w:hAnsiTheme="minorHAnsi" w:cstheme="minorBidi"/>
          <w:sz w:val="22"/>
          <w:szCs w:val="22"/>
        </w:rPr>
      </w:pPr>
    </w:p>
    <w:p w:rsidR="00376E35" w:rsidRDefault="00376E35" w:rsidP="00F11C90">
      <w:pPr>
        <w:rPr>
          <w:rFonts w:asciiTheme="minorHAnsi" w:eastAsiaTheme="minorEastAsia" w:hAnsiTheme="minorHAnsi" w:cstheme="minorBidi"/>
          <w:sz w:val="22"/>
          <w:szCs w:val="22"/>
        </w:rPr>
      </w:pPr>
    </w:p>
    <w:p w:rsidR="00376E35" w:rsidRDefault="00376E35" w:rsidP="00F11C90">
      <w:pPr>
        <w:rPr>
          <w:rFonts w:asciiTheme="minorHAnsi" w:eastAsiaTheme="minorEastAsia" w:hAnsiTheme="minorHAnsi" w:cstheme="minorBidi"/>
          <w:sz w:val="22"/>
          <w:szCs w:val="22"/>
        </w:rPr>
      </w:pPr>
    </w:p>
    <w:p w:rsidR="00376E35" w:rsidRDefault="00376E35" w:rsidP="00F11C90">
      <w:pPr>
        <w:rPr>
          <w:rFonts w:asciiTheme="minorHAnsi" w:eastAsiaTheme="minorEastAsia" w:hAnsiTheme="minorHAnsi" w:cstheme="minorBidi"/>
          <w:sz w:val="22"/>
          <w:szCs w:val="22"/>
        </w:rPr>
      </w:pPr>
    </w:p>
    <w:p w:rsidR="00376E35" w:rsidRDefault="00376E35" w:rsidP="00F11C90">
      <w:pPr>
        <w:rPr>
          <w:rFonts w:asciiTheme="minorHAnsi" w:eastAsiaTheme="minorEastAsia" w:hAnsiTheme="minorHAnsi" w:cstheme="minorBidi"/>
          <w:sz w:val="22"/>
          <w:szCs w:val="22"/>
        </w:rPr>
      </w:pPr>
    </w:p>
    <w:p w:rsidR="00376E35" w:rsidRDefault="00376E35" w:rsidP="00F11C90">
      <w:pPr>
        <w:rPr>
          <w:rFonts w:asciiTheme="minorHAnsi" w:eastAsiaTheme="minorEastAsia" w:hAnsiTheme="minorHAnsi" w:cstheme="minorBidi"/>
          <w:sz w:val="22"/>
          <w:szCs w:val="22"/>
        </w:rPr>
      </w:pPr>
    </w:p>
    <w:p w:rsidR="00376E35" w:rsidRDefault="00376E35" w:rsidP="00F11C90">
      <w:pPr>
        <w:rPr>
          <w:rFonts w:asciiTheme="minorHAnsi" w:eastAsiaTheme="minorEastAsia" w:hAnsiTheme="minorHAnsi" w:cstheme="minorBidi"/>
          <w:sz w:val="22"/>
          <w:szCs w:val="22"/>
        </w:rPr>
      </w:pPr>
    </w:p>
    <w:p w:rsidR="00376E35" w:rsidRDefault="00376E35" w:rsidP="00F11C90">
      <w:pPr>
        <w:rPr>
          <w:rFonts w:asciiTheme="minorHAnsi" w:eastAsiaTheme="minorEastAsia" w:hAnsiTheme="minorHAnsi" w:cstheme="minorBidi"/>
          <w:sz w:val="22"/>
          <w:szCs w:val="22"/>
        </w:rPr>
      </w:pPr>
    </w:p>
    <w:p w:rsidR="00376E35" w:rsidRDefault="00376E35" w:rsidP="00F11C90">
      <w:pPr>
        <w:rPr>
          <w:rFonts w:asciiTheme="minorHAnsi" w:eastAsiaTheme="minorEastAsia" w:hAnsiTheme="minorHAnsi" w:cstheme="minorBidi"/>
          <w:sz w:val="22"/>
          <w:szCs w:val="22"/>
        </w:rPr>
      </w:pPr>
    </w:p>
    <w:p w:rsidR="00376E35" w:rsidRDefault="00376E35" w:rsidP="00F11C90">
      <w:pPr>
        <w:rPr>
          <w:rFonts w:asciiTheme="minorHAnsi" w:eastAsiaTheme="minorEastAsia" w:hAnsiTheme="minorHAnsi" w:cstheme="minorBidi"/>
          <w:sz w:val="22"/>
          <w:szCs w:val="22"/>
        </w:rPr>
      </w:pPr>
    </w:p>
    <w:p w:rsidR="00376E35" w:rsidRDefault="00376E35" w:rsidP="00F11C90">
      <w:pPr>
        <w:rPr>
          <w:rFonts w:asciiTheme="minorHAnsi" w:eastAsiaTheme="minorEastAsia" w:hAnsiTheme="minorHAnsi" w:cstheme="minorBidi"/>
          <w:sz w:val="22"/>
          <w:szCs w:val="22"/>
        </w:rPr>
      </w:pPr>
    </w:p>
    <w:p w:rsidR="00376E35" w:rsidRDefault="00376E35" w:rsidP="00F11C90">
      <w:pPr>
        <w:rPr>
          <w:rFonts w:asciiTheme="minorHAnsi" w:eastAsiaTheme="minorEastAsia" w:hAnsiTheme="minorHAnsi" w:cstheme="minorBidi"/>
          <w:sz w:val="22"/>
          <w:szCs w:val="22"/>
        </w:rPr>
      </w:pPr>
    </w:p>
    <w:p w:rsidR="00376E35" w:rsidRDefault="00376E35" w:rsidP="00F11C90">
      <w:pPr>
        <w:rPr>
          <w:rFonts w:asciiTheme="minorHAnsi" w:eastAsiaTheme="minorEastAsia" w:hAnsiTheme="minorHAnsi" w:cstheme="minorBidi"/>
          <w:sz w:val="22"/>
          <w:szCs w:val="22"/>
        </w:rPr>
      </w:pPr>
    </w:p>
    <w:p w:rsidR="00376E35" w:rsidRDefault="00376E35" w:rsidP="00F11C90">
      <w:pPr>
        <w:rPr>
          <w:rFonts w:asciiTheme="minorHAnsi" w:eastAsiaTheme="minorEastAsia" w:hAnsiTheme="minorHAnsi" w:cstheme="minorBidi"/>
          <w:sz w:val="22"/>
          <w:szCs w:val="22"/>
        </w:rPr>
      </w:pPr>
    </w:p>
    <w:p w:rsidR="00376E35" w:rsidRDefault="00376E35" w:rsidP="00F11C90">
      <w:pPr>
        <w:rPr>
          <w:rFonts w:asciiTheme="minorHAnsi" w:eastAsiaTheme="minorEastAsia" w:hAnsiTheme="minorHAnsi" w:cstheme="minorBidi"/>
          <w:sz w:val="22"/>
          <w:szCs w:val="22"/>
        </w:rPr>
      </w:pPr>
    </w:p>
    <w:p w:rsidR="00376E35" w:rsidRDefault="00376E35" w:rsidP="00F11C90">
      <w:pPr>
        <w:rPr>
          <w:rFonts w:asciiTheme="minorHAnsi" w:eastAsiaTheme="minorEastAsia" w:hAnsiTheme="minorHAnsi" w:cstheme="minorBidi"/>
          <w:sz w:val="22"/>
          <w:szCs w:val="22"/>
        </w:rPr>
      </w:pPr>
    </w:p>
    <w:p w:rsidR="00376E35" w:rsidRDefault="00376E35" w:rsidP="00F11C90">
      <w:pPr>
        <w:rPr>
          <w:rFonts w:asciiTheme="minorHAnsi" w:eastAsiaTheme="minorEastAsia" w:hAnsiTheme="minorHAnsi" w:cstheme="minorBidi"/>
          <w:sz w:val="22"/>
          <w:szCs w:val="22"/>
        </w:rPr>
      </w:pPr>
    </w:p>
    <w:p w:rsidR="00376E35" w:rsidRDefault="00376E35" w:rsidP="00F11C90">
      <w:pPr>
        <w:rPr>
          <w:rFonts w:asciiTheme="minorHAnsi" w:eastAsiaTheme="minorEastAsia" w:hAnsiTheme="minorHAnsi" w:cstheme="minorBidi"/>
          <w:sz w:val="22"/>
          <w:szCs w:val="22"/>
        </w:rPr>
      </w:pPr>
    </w:p>
    <w:p w:rsidR="00376E35" w:rsidRDefault="00376E35" w:rsidP="00F11C90">
      <w:pPr>
        <w:rPr>
          <w:rFonts w:asciiTheme="minorHAnsi" w:eastAsiaTheme="minorEastAsia" w:hAnsiTheme="minorHAnsi" w:cstheme="minorBidi"/>
          <w:sz w:val="22"/>
          <w:szCs w:val="22"/>
        </w:rPr>
      </w:pPr>
    </w:p>
    <w:p w:rsidR="00376E35" w:rsidRDefault="00376E35" w:rsidP="00F11C90">
      <w:pPr>
        <w:rPr>
          <w:rFonts w:asciiTheme="minorHAnsi" w:eastAsiaTheme="minorEastAsia" w:hAnsiTheme="minorHAnsi" w:cstheme="minorBidi"/>
          <w:sz w:val="22"/>
          <w:szCs w:val="22"/>
        </w:rPr>
      </w:pPr>
    </w:p>
    <w:p w:rsidR="00376E35" w:rsidRDefault="00376E35" w:rsidP="00F11C90">
      <w:pPr>
        <w:rPr>
          <w:rFonts w:asciiTheme="minorHAnsi" w:eastAsiaTheme="minorEastAsia" w:hAnsiTheme="minorHAnsi" w:cstheme="minorBidi"/>
          <w:sz w:val="22"/>
          <w:szCs w:val="22"/>
        </w:rPr>
      </w:pPr>
    </w:p>
    <w:p w:rsidR="00376E35" w:rsidRDefault="00376E35" w:rsidP="00F11C90">
      <w:pPr>
        <w:rPr>
          <w:rFonts w:asciiTheme="minorHAnsi" w:eastAsiaTheme="minorEastAsia" w:hAnsiTheme="minorHAnsi" w:cstheme="minorBidi"/>
          <w:sz w:val="22"/>
          <w:szCs w:val="22"/>
        </w:rPr>
      </w:pPr>
    </w:p>
    <w:p w:rsidR="00376E35" w:rsidRDefault="00376E35" w:rsidP="00F11C90">
      <w:pPr>
        <w:rPr>
          <w:rFonts w:asciiTheme="minorHAnsi" w:eastAsiaTheme="minorEastAsia" w:hAnsiTheme="minorHAnsi" w:cstheme="minorBidi"/>
          <w:sz w:val="22"/>
          <w:szCs w:val="22"/>
        </w:rPr>
      </w:pPr>
    </w:p>
    <w:p w:rsidR="00376E35" w:rsidRPr="000517CB" w:rsidRDefault="00376E35" w:rsidP="00F11C90">
      <w:pPr>
        <w:rPr>
          <w:rFonts w:asciiTheme="minorHAnsi" w:eastAsiaTheme="minorEastAsia" w:hAnsiTheme="minorHAnsi" w:cstheme="minorBidi"/>
          <w:sz w:val="22"/>
          <w:szCs w:val="22"/>
        </w:rPr>
      </w:pPr>
    </w:p>
    <w:sectPr w:rsidR="00376E35" w:rsidRPr="000517CB" w:rsidSect="00B202BC">
      <w:headerReference w:type="default" r:id="rId10"/>
      <w:footerReference w:type="even" r:id="rId11"/>
      <w:footerReference w:type="default" r:id="rId12"/>
      <w:type w:val="continuous"/>
      <w:pgSz w:w="12240" w:h="15840" w:code="1"/>
      <w:pgMar w:top="1440" w:right="1440" w:bottom="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206" w:rsidRDefault="002D3206">
      <w:r>
        <w:separator/>
      </w:r>
    </w:p>
  </w:endnote>
  <w:endnote w:type="continuationSeparator" w:id="0">
    <w:p w:rsidR="002D3206" w:rsidRDefault="002D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A8" w:rsidRPr="0039380B" w:rsidRDefault="004720A8" w:rsidP="004720A8">
    <w:pPr>
      <w:jc w:val="center"/>
      <w:rPr>
        <w:rFonts w:asciiTheme="majorHAnsi" w:hAnsiTheme="majorHAnsi"/>
        <w:sz w:val="18"/>
        <w:szCs w:val="18"/>
      </w:rPr>
    </w:pPr>
    <w:r w:rsidRPr="0039380B">
      <w:rPr>
        <w:rFonts w:asciiTheme="majorHAnsi" w:hAnsiTheme="majorHAnsi"/>
        <w:sz w:val="18"/>
        <w:szCs w:val="18"/>
      </w:rPr>
      <w:t xml:space="preserve">Bienville Building </w:t>
    </w:r>
    <w:r w:rsidRPr="0039380B">
      <w:rPr>
        <w:rFonts w:ascii="Arial" w:hAnsi="Arial"/>
        <w:sz w:val="18"/>
        <w:szCs w:val="18"/>
      </w:rPr>
      <w:t>▪</w:t>
    </w:r>
    <w:r w:rsidRPr="0039380B">
      <w:rPr>
        <w:rFonts w:asciiTheme="majorHAnsi" w:hAnsiTheme="majorHAnsi"/>
        <w:sz w:val="18"/>
        <w:szCs w:val="18"/>
      </w:rPr>
      <w:t xml:space="preserve"> 628 N. 4</w:t>
    </w:r>
    <w:r w:rsidRPr="0039380B">
      <w:rPr>
        <w:rFonts w:asciiTheme="majorHAnsi" w:hAnsiTheme="majorHAnsi"/>
        <w:sz w:val="18"/>
        <w:szCs w:val="18"/>
        <w:vertAlign w:val="superscript"/>
      </w:rPr>
      <w:t>TH</w:t>
    </w:r>
    <w:r w:rsidRPr="0039380B">
      <w:rPr>
        <w:rFonts w:asciiTheme="majorHAnsi" w:hAnsiTheme="majorHAnsi"/>
        <w:sz w:val="18"/>
        <w:szCs w:val="18"/>
      </w:rPr>
      <w:t xml:space="preserve"> STREET </w:t>
    </w:r>
    <w:r w:rsidRPr="0039380B">
      <w:rPr>
        <w:rFonts w:ascii="Arial" w:hAnsi="Arial"/>
        <w:sz w:val="18"/>
        <w:szCs w:val="18"/>
      </w:rPr>
      <w:t>▪</w:t>
    </w:r>
    <w:r w:rsidRPr="0039380B">
      <w:rPr>
        <w:rFonts w:asciiTheme="majorHAnsi" w:hAnsiTheme="majorHAnsi"/>
        <w:sz w:val="18"/>
        <w:szCs w:val="18"/>
      </w:rPr>
      <w:t xml:space="preserve"> P.O. BOX 3214 </w:t>
    </w:r>
    <w:r w:rsidRPr="0039380B">
      <w:rPr>
        <w:rFonts w:ascii="Arial" w:hAnsi="Arial"/>
        <w:sz w:val="18"/>
        <w:szCs w:val="18"/>
      </w:rPr>
      <w:t>▪</w:t>
    </w:r>
    <w:r w:rsidRPr="0039380B">
      <w:rPr>
        <w:rFonts w:asciiTheme="majorHAnsi" w:hAnsiTheme="majorHAnsi"/>
        <w:sz w:val="18"/>
        <w:szCs w:val="18"/>
      </w:rPr>
      <w:t xml:space="preserve"> Baton Rouge, Louisiana 70821-3214</w:t>
    </w:r>
  </w:p>
  <w:p w:rsidR="004720A8" w:rsidRPr="0039380B" w:rsidRDefault="004720A8" w:rsidP="004720A8">
    <w:pPr>
      <w:jc w:val="center"/>
      <w:rPr>
        <w:rFonts w:asciiTheme="majorHAnsi" w:hAnsiTheme="majorHAnsi" w:cs="Arial"/>
        <w:sz w:val="18"/>
        <w:szCs w:val="18"/>
      </w:rPr>
    </w:pPr>
    <w:r w:rsidRPr="0039380B">
      <w:rPr>
        <w:rFonts w:asciiTheme="majorHAnsi" w:hAnsiTheme="majorHAnsi"/>
        <w:sz w:val="18"/>
        <w:szCs w:val="18"/>
      </w:rPr>
      <w:t>Telephone</w:t>
    </w:r>
    <w:r>
      <w:rPr>
        <w:rFonts w:asciiTheme="majorHAnsi" w:hAnsiTheme="majorHAnsi"/>
        <w:sz w:val="18"/>
        <w:szCs w:val="18"/>
      </w:rPr>
      <w:t xml:space="preserve">#: (225) </w:t>
    </w:r>
    <w:r w:rsidRPr="0039380B">
      <w:rPr>
        <w:rFonts w:asciiTheme="majorHAnsi" w:hAnsiTheme="majorHAnsi"/>
        <w:sz w:val="18"/>
        <w:szCs w:val="18"/>
      </w:rPr>
      <w:t xml:space="preserve">342-8093 </w:t>
    </w:r>
    <w:r w:rsidRPr="0039380B">
      <w:rPr>
        <w:rFonts w:ascii="Arial" w:hAnsi="Arial" w:cs="Arial"/>
        <w:sz w:val="18"/>
        <w:szCs w:val="18"/>
      </w:rPr>
      <w:t>▪</w:t>
    </w:r>
    <w:r w:rsidRPr="0039380B">
      <w:rPr>
        <w:rFonts w:asciiTheme="majorHAnsi" w:hAnsiTheme="majorHAnsi"/>
        <w:sz w:val="18"/>
        <w:szCs w:val="18"/>
      </w:rPr>
      <w:t xml:space="preserve"> FAX #: </w:t>
    </w:r>
    <w:r>
      <w:rPr>
        <w:rFonts w:asciiTheme="majorHAnsi" w:hAnsiTheme="majorHAnsi"/>
        <w:sz w:val="18"/>
        <w:szCs w:val="18"/>
      </w:rPr>
      <w:t>(</w:t>
    </w:r>
    <w:r w:rsidRPr="0039380B">
      <w:rPr>
        <w:rFonts w:asciiTheme="majorHAnsi" w:hAnsiTheme="majorHAnsi"/>
        <w:sz w:val="18"/>
        <w:szCs w:val="18"/>
      </w:rPr>
      <w:t>225</w:t>
    </w:r>
    <w:r>
      <w:rPr>
        <w:rFonts w:asciiTheme="majorHAnsi" w:hAnsiTheme="majorHAnsi"/>
        <w:sz w:val="18"/>
        <w:szCs w:val="18"/>
      </w:rPr>
      <w:t>) 3</w:t>
    </w:r>
    <w:r w:rsidRPr="0039380B">
      <w:rPr>
        <w:rFonts w:asciiTheme="majorHAnsi" w:hAnsiTheme="majorHAnsi"/>
        <w:sz w:val="18"/>
        <w:szCs w:val="18"/>
      </w:rPr>
      <w:t xml:space="preserve">42-4848 </w:t>
    </w:r>
    <w:r w:rsidRPr="0039380B">
      <w:rPr>
        <w:rFonts w:ascii="Arial" w:hAnsi="Arial" w:cs="Arial"/>
        <w:sz w:val="18"/>
        <w:szCs w:val="18"/>
      </w:rPr>
      <w:t>▪</w:t>
    </w:r>
    <w:r w:rsidRPr="0039380B">
      <w:rPr>
        <w:rFonts w:asciiTheme="majorHAnsi" w:hAnsiTheme="majorHAnsi" w:cs="Arial"/>
        <w:sz w:val="18"/>
        <w:szCs w:val="18"/>
      </w:rPr>
      <w:t xml:space="preserve"> </w:t>
    </w:r>
    <w:r w:rsidRPr="0039380B">
      <w:rPr>
        <w:rFonts w:asciiTheme="majorHAnsi" w:hAnsiTheme="majorHAnsi" w:cs="Arial"/>
        <w:i/>
        <w:sz w:val="18"/>
        <w:szCs w:val="18"/>
      </w:rPr>
      <w:t>WWW.DHH.LA.GOV</w:t>
    </w:r>
  </w:p>
  <w:p w:rsidR="004720A8" w:rsidRPr="0039380B" w:rsidRDefault="004720A8" w:rsidP="004720A8">
    <w:pPr>
      <w:jc w:val="center"/>
      <w:rPr>
        <w:rFonts w:asciiTheme="majorHAnsi" w:hAnsiTheme="majorHAnsi"/>
        <w:color w:val="FFFFFF"/>
        <w:sz w:val="18"/>
        <w:szCs w:val="18"/>
      </w:rPr>
    </w:pPr>
    <w:r w:rsidRPr="0039380B">
      <w:rPr>
        <w:rFonts w:asciiTheme="majorHAnsi" w:hAnsiTheme="majorHAnsi" w:cs="Arial"/>
        <w:sz w:val="18"/>
        <w:szCs w:val="18"/>
      </w:rPr>
      <w:t>“An Equal Opportunity Employer”</w:t>
    </w:r>
  </w:p>
  <w:p w:rsidR="004720A8" w:rsidRDefault="004720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A86" w:rsidRDefault="007C6ED9" w:rsidP="00623853">
    <w:pPr>
      <w:pStyle w:val="Footer"/>
      <w:jc w:val="right"/>
      <w:rPr>
        <w:rFonts w:ascii="Arial" w:hAnsi="Arial"/>
        <w:b/>
        <w:bCs/>
        <w:szCs w:val="14"/>
      </w:rPr>
    </w:pPr>
    <w:r>
      <w:rPr>
        <w:rFonts w:ascii="Arial" w:hAnsi="Arial"/>
        <w:b/>
        <w:bCs/>
        <w:noProof/>
        <w:szCs w:val="14"/>
      </w:rPr>
      <mc:AlternateContent>
        <mc:Choice Requires="wps">
          <w:drawing>
            <wp:anchor distT="0" distB="0" distL="114300" distR="114300" simplePos="0" relativeHeight="251661312" behindDoc="0" locked="0" layoutInCell="1" allowOverlap="1">
              <wp:simplePos x="0" y="0"/>
              <wp:positionH relativeFrom="column">
                <wp:posOffset>-939800</wp:posOffset>
              </wp:positionH>
              <wp:positionV relativeFrom="paragraph">
                <wp:posOffset>-358140</wp:posOffset>
              </wp:positionV>
              <wp:extent cx="7791450" cy="5715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5AD" w:rsidRPr="0039380B" w:rsidRDefault="000555AD" w:rsidP="0039380B">
                          <w:pPr>
                            <w:jc w:val="center"/>
                            <w:rPr>
                              <w:rFonts w:asciiTheme="majorHAnsi" w:hAnsiTheme="majorHAnsi"/>
                              <w:sz w:val="18"/>
                              <w:szCs w:val="18"/>
                            </w:rPr>
                          </w:pPr>
                          <w:r w:rsidRPr="0039380B">
                            <w:rPr>
                              <w:rFonts w:asciiTheme="majorHAnsi" w:hAnsiTheme="majorHAnsi"/>
                              <w:sz w:val="18"/>
                              <w:szCs w:val="18"/>
                            </w:rPr>
                            <w:t xml:space="preserve">Bienville Building </w:t>
                          </w:r>
                          <w:r w:rsidRPr="0039380B">
                            <w:rPr>
                              <w:rFonts w:ascii="Arial" w:hAnsi="Arial"/>
                              <w:sz w:val="18"/>
                              <w:szCs w:val="18"/>
                            </w:rPr>
                            <w:t>▪</w:t>
                          </w:r>
                          <w:r w:rsidRPr="0039380B">
                            <w:rPr>
                              <w:rFonts w:asciiTheme="majorHAnsi" w:hAnsiTheme="majorHAnsi"/>
                              <w:sz w:val="18"/>
                              <w:szCs w:val="18"/>
                            </w:rPr>
                            <w:t xml:space="preserve"> 628 N. 4</w:t>
                          </w:r>
                          <w:r w:rsidRPr="0039380B">
                            <w:rPr>
                              <w:rFonts w:asciiTheme="majorHAnsi" w:hAnsiTheme="majorHAnsi"/>
                              <w:sz w:val="18"/>
                              <w:szCs w:val="18"/>
                              <w:vertAlign w:val="superscript"/>
                            </w:rPr>
                            <w:t>TH</w:t>
                          </w:r>
                          <w:r w:rsidRPr="0039380B">
                            <w:rPr>
                              <w:rFonts w:asciiTheme="majorHAnsi" w:hAnsiTheme="majorHAnsi"/>
                              <w:sz w:val="18"/>
                              <w:szCs w:val="18"/>
                            </w:rPr>
                            <w:t xml:space="preserve"> STREET </w:t>
                          </w:r>
                          <w:r w:rsidRPr="0039380B">
                            <w:rPr>
                              <w:rFonts w:ascii="Arial" w:hAnsi="Arial"/>
                              <w:sz w:val="18"/>
                              <w:szCs w:val="18"/>
                            </w:rPr>
                            <w:t>▪</w:t>
                          </w:r>
                          <w:r w:rsidRPr="0039380B">
                            <w:rPr>
                              <w:rFonts w:asciiTheme="majorHAnsi" w:hAnsiTheme="majorHAnsi"/>
                              <w:sz w:val="18"/>
                              <w:szCs w:val="18"/>
                            </w:rPr>
                            <w:t xml:space="preserve"> P.O. BOX 3214 </w:t>
                          </w:r>
                          <w:r w:rsidRPr="0039380B">
                            <w:rPr>
                              <w:rFonts w:ascii="Arial" w:hAnsi="Arial"/>
                              <w:sz w:val="18"/>
                              <w:szCs w:val="18"/>
                            </w:rPr>
                            <w:t>▪</w:t>
                          </w:r>
                          <w:r w:rsidRPr="0039380B">
                            <w:rPr>
                              <w:rFonts w:asciiTheme="majorHAnsi" w:hAnsiTheme="majorHAnsi"/>
                              <w:sz w:val="18"/>
                              <w:szCs w:val="18"/>
                            </w:rPr>
                            <w:t xml:space="preserve"> Baton Rouge, Louisiana</w:t>
                          </w:r>
                          <w:r w:rsidR="0039380B" w:rsidRPr="0039380B">
                            <w:rPr>
                              <w:rFonts w:asciiTheme="majorHAnsi" w:hAnsiTheme="majorHAnsi"/>
                              <w:sz w:val="18"/>
                              <w:szCs w:val="18"/>
                            </w:rPr>
                            <w:t xml:space="preserve"> 70821-3214</w:t>
                          </w:r>
                        </w:p>
                        <w:p w:rsidR="000555AD" w:rsidRPr="0039380B" w:rsidRDefault="000555AD" w:rsidP="0039380B">
                          <w:pPr>
                            <w:jc w:val="center"/>
                            <w:rPr>
                              <w:rFonts w:asciiTheme="majorHAnsi" w:hAnsiTheme="majorHAnsi" w:cs="Arial"/>
                              <w:sz w:val="18"/>
                              <w:szCs w:val="18"/>
                            </w:rPr>
                          </w:pPr>
                          <w:r w:rsidRPr="0039380B">
                            <w:rPr>
                              <w:rFonts w:asciiTheme="majorHAnsi" w:hAnsiTheme="majorHAnsi"/>
                              <w:sz w:val="18"/>
                              <w:szCs w:val="18"/>
                            </w:rPr>
                            <w:t>Telephone</w:t>
                          </w:r>
                          <w:r w:rsidR="0039380B">
                            <w:rPr>
                              <w:rFonts w:asciiTheme="majorHAnsi" w:hAnsiTheme="majorHAnsi"/>
                              <w:sz w:val="18"/>
                              <w:szCs w:val="18"/>
                            </w:rPr>
                            <w:t xml:space="preserve">#: (225) </w:t>
                          </w:r>
                          <w:r w:rsidRPr="0039380B">
                            <w:rPr>
                              <w:rFonts w:asciiTheme="majorHAnsi" w:hAnsiTheme="majorHAnsi"/>
                              <w:sz w:val="18"/>
                              <w:szCs w:val="18"/>
                            </w:rPr>
                            <w:t>342-</w:t>
                          </w:r>
                          <w:r w:rsidR="0039380B" w:rsidRPr="0039380B">
                            <w:rPr>
                              <w:rFonts w:asciiTheme="majorHAnsi" w:hAnsiTheme="majorHAnsi"/>
                              <w:sz w:val="18"/>
                              <w:szCs w:val="18"/>
                            </w:rPr>
                            <w:t>8093</w:t>
                          </w:r>
                          <w:r w:rsidRPr="0039380B">
                            <w:rPr>
                              <w:rFonts w:asciiTheme="majorHAnsi" w:hAnsiTheme="majorHAnsi"/>
                              <w:sz w:val="18"/>
                              <w:szCs w:val="18"/>
                            </w:rPr>
                            <w:t xml:space="preserve"> </w:t>
                          </w:r>
                          <w:r w:rsidRPr="0039380B">
                            <w:rPr>
                              <w:rFonts w:ascii="Arial" w:hAnsi="Arial" w:cs="Arial"/>
                              <w:sz w:val="18"/>
                              <w:szCs w:val="18"/>
                            </w:rPr>
                            <w:t>▪</w:t>
                          </w:r>
                          <w:r w:rsidR="0039380B" w:rsidRPr="0039380B">
                            <w:rPr>
                              <w:rFonts w:asciiTheme="majorHAnsi" w:hAnsiTheme="majorHAnsi"/>
                              <w:sz w:val="18"/>
                              <w:szCs w:val="18"/>
                            </w:rPr>
                            <w:t xml:space="preserve"> FAX #: </w:t>
                          </w:r>
                          <w:r w:rsidR="0039380B">
                            <w:rPr>
                              <w:rFonts w:asciiTheme="majorHAnsi" w:hAnsiTheme="majorHAnsi"/>
                              <w:sz w:val="18"/>
                              <w:szCs w:val="18"/>
                            </w:rPr>
                            <w:t>(</w:t>
                          </w:r>
                          <w:r w:rsidR="0039380B" w:rsidRPr="0039380B">
                            <w:rPr>
                              <w:rFonts w:asciiTheme="majorHAnsi" w:hAnsiTheme="majorHAnsi"/>
                              <w:sz w:val="18"/>
                              <w:szCs w:val="18"/>
                            </w:rPr>
                            <w:t>225</w:t>
                          </w:r>
                          <w:r w:rsidR="0039380B">
                            <w:rPr>
                              <w:rFonts w:asciiTheme="majorHAnsi" w:hAnsiTheme="majorHAnsi"/>
                              <w:sz w:val="18"/>
                              <w:szCs w:val="18"/>
                            </w:rPr>
                            <w:t>) 3</w:t>
                          </w:r>
                          <w:r w:rsidR="0039380B" w:rsidRPr="0039380B">
                            <w:rPr>
                              <w:rFonts w:asciiTheme="majorHAnsi" w:hAnsiTheme="majorHAnsi"/>
                              <w:sz w:val="18"/>
                              <w:szCs w:val="18"/>
                            </w:rPr>
                            <w:t xml:space="preserve">42-4848 </w:t>
                          </w:r>
                          <w:r w:rsidR="0039380B" w:rsidRPr="0039380B">
                            <w:rPr>
                              <w:rFonts w:ascii="Arial" w:hAnsi="Arial" w:cs="Arial"/>
                              <w:sz w:val="18"/>
                              <w:szCs w:val="18"/>
                            </w:rPr>
                            <w:t>▪</w:t>
                          </w:r>
                          <w:r w:rsidR="0039380B" w:rsidRPr="0039380B">
                            <w:rPr>
                              <w:rFonts w:asciiTheme="majorHAnsi" w:hAnsiTheme="majorHAnsi" w:cs="Arial"/>
                              <w:sz w:val="18"/>
                              <w:szCs w:val="18"/>
                            </w:rPr>
                            <w:t xml:space="preserve"> </w:t>
                          </w:r>
                          <w:r w:rsidR="0039380B" w:rsidRPr="0039380B">
                            <w:rPr>
                              <w:rFonts w:asciiTheme="majorHAnsi" w:hAnsiTheme="majorHAnsi" w:cs="Arial"/>
                              <w:i/>
                              <w:sz w:val="18"/>
                              <w:szCs w:val="18"/>
                            </w:rPr>
                            <w:t>WWW.DHH.LA.GOV</w:t>
                          </w:r>
                        </w:p>
                        <w:p w:rsidR="0039380B" w:rsidRPr="0039380B" w:rsidRDefault="0039380B" w:rsidP="0039380B">
                          <w:pPr>
                            <w:jc w:val="center"/>
                            <w:rPr>
                              <w:rFonts w:asciiTheme="majorHAnsi" w:hAnsiTheme="majorHAnsi"/>
                              <w:color w:val="FFFFFF"/>
                              <w:sz w:val="18"/>
                              <w:szCs w:val="18"/>
                            </w:rPr>
                          </w:pPr>
                          <w:r w:rsidRPr="0039380B">
                            <w:rPr>
                              <w:rFonts w:asciiTheme="majorHAnsi" w:hAnsiTheme="majorHAnsi" w:cs="Arial"/>
                              <w:sz w:val="18"/>
                              <w:szCs w:val="18"/>
                            </w:rPr>
                            <w:t>“An Equal Opportunity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left:0;text-align:left;margin-left:-74pt;margin-top:-28.2pt;width:613.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" filled="f" stroked="f">
              <v:textbox>
                <w:txbxContent>
                  <w:p w:rsidR="000555AD" w:rsidRPr="0039380B" w:rsidRDefault="000555AD" w:rsidP="0039380B">
                    <w:pPr>
                      <w:jc w:val="center"/>
                      <w:rPr>
                        <w:rFonts w:asciiTheme="majorHAnsi" w:hAnsiTheme="majorHAnsi"/>
                        <w:sz w:val="18"/>
                        <w:szCs w:val="18"/>
                      </w:rPr>
                    </w:pPr>
                    <w:r w:rsidRPr="0039380B">
                      <w:rPr>
                        <w:rFonts w:asciiTheme="majorHAnsi" w:hAnsiTheme="majorHAnsi"/>
                        <w:sz w:val="18"/>
                        <w:szCs w:val="18"/>
                      </w:rPr>
                      <w:t xml:space="preserve">Bienville Building </w:t>
                    </w:r>
                    <w:r w:rsidRPr="0039380B">
                      <w:rPr>
                        <w:rFonts w:ascii="Arial" w:hAnsi="Arial"/>
                        <w:sz w:val="18"/>
                        <w:szCs w:val="18"/>
                      </w:rPr>
                      <w:t>▪</w:t>
                    </w:r>
                    <w:r w:rsidRPr="0039380B">
                      <w:rPr>
                        <w:rFonts w:asciiTheme="majorHAnsi" w:hAnsiTheme="majorHAnsi"/>
                        <w:sz w:val="18"/>
                        <w:szCs w:val="18"/>
                      </w:rPr>
                      <w:t xml:space="preserve"> 628 N. 4</w:t>
                    </w:r>
                    <w:r w:rsidRPr="0039380B">
                      <w:rPr>
                        <w:rFonts w:asciiTheme="majorHAnsi" w:hAnsiTheme="majorHAnsi"/>
                        <w:sz w:val="18"/>
                        <w:szCs w:val="18"/>
                        <w:vertAlign w:val="superscript"/>
                      </w:rPr>
                      <w:t>TH</w:t>
                    </w:r>
                    <w:r w:rsidRPr="0039380B">
                      <w:rPr>
                        <w:rFonts w:asciiTheme="majorHAnsi" w:hAnsiTheme="majorHAnsi"/>
                        <w:sz w:val="18"/>
                        <w:szCs w:val="18"/>
                      </w:rPr>
                      <w:t xml:space="preserve"> STREET </w:t>
                    </w:r>
                    <w:r w:rsidRPr="0039380B">
                      <w:rPr>
                        <w:rFonts w:ascii="Arial" w:hAnsi="Arial"/>
                        <w:sz w:val="18"/>
                        <w:szCs w:val="18"/>
                      </w:rPr>
                      <w:t>▪</w:t>
                    </w:r>
                    <w:r w:rsidRPr="0039380B">
                      <w:rPr>
                        <w:rFonts w:asciiTheme="majorHAnsi" w:hAnsiTheme="majorHAnsi"/>
                        <w:sz w:val="18"/>
                        <w:szCs w:val="18"/>
                      </w:rPr>
                      <w:t xml:space="preserve"> P.O. BOX 3214 </w:t>
                    </w:r>
                    <w:r w:rsidRPr="0039380B">
                      <w:rPr>
                        <w:rFonts w:ascii="Arial" w:hAnsi="Arial"/>
                        <w:sz w:val="18"/>
                        <w:szCs w:val="18"/>
                      </w:rPr>
                      <w:t>▪</w:t>
                    </w:r>
                    <w:r w:rsidRPr="0039380B">
                      <w:rPr>
                        <w:rFonts w:asciiTheme="majorHAnsi" w:hAnsiTheme="majorHAnsi"/>
                        <w:sz w:val="18"/>
                        <w:szCs w:val="18"/>
                      </w:rPr>
                      <w:t xml:space="preserve"> Baton Rouge, Louisiana</w:t>
                    </w:r>
                    <w:r w:rsidR="0039380B" w:rsidRPr="0039380B">
                      <w:rPr>
                        <w:rFonts w:asciiTheme="majorHAnsi" w:hAnsiTheme="majorHAnsi"/>
                        <w:sz w:val="18"/>
                        <w:szCs w:val="18"/>
                      </w:rPr>
                      <w:t xml:space="preserve"> 70821-3214</w:t>
                    </w:r>
                  </w:p>
                  <w:p w:rsidR="000555AD" w:rsidRPr="0039380B" w:rsidRDefault="000555AD" w:rsidP="0039380B">
                    <w:pPr>
                      <w:jc w:val="center"/>
                      <w:rPr>
                        <w:rFonts w:asciiTheme="majorHAnsi" w:hAnsiTheme="majorHAnsi" w:cs="Arial"/>
                        <w:sz w:val="18"/>
                        <w:szCs w:val="18"/>
                      </w:rPr>
                    </w:pPr>
                    <w:r w:rsidRPr="0039380B">
                      <w:rPr>
                        <w:rFonts w:asciiTheme="majorHAnsi" w:hAnsiTheme="majorHAnsi"/>
                        <w:sz w:val="18"/>
                        <w:szCs w:val="18"/>
                      </w:rPr>
                      <w:t>Telephone</w:t>
                    </w:r>
                    <w:r w:rsidR="0039380B">
                      <w:rPr>
                        <w:rFonts w:asciiTheme="majorHAnsi" w:hAnsiTheme="majorHAnsi"/>
                        <w:sz w:val="18"/>
                        <w:szCs w:val="18"/>
                      </w:rPr>
                      <w:t xml:space="preserve">#: (225) </w:t>
                    </w:r>
                    <w:r w:rsidRPr="0039380B">
                      <w:rPr>
                        <w:rFonts w:asciiTheme="majorHAnsi" w:hAnsiTheme="majorHAnsi"/>
                        <w:sz w:val="18"/>
                        <w:szCs w:val="18"/>
                      </w:rPr>
                      <w:t>342-</w:t>
                    </w:r>
                    <w:r w:rsidR="0039380B" w:rsidRPr="0039380B">
                      <w:rPr>
                        <w:rFonts w:asciiTheme="majorHAnsi" w:hAnsiTheme="majorHAnsi"/>
                        <w:sz w:val="18"/>
                        <w:szCs w:val="18"/>
                      </w:rPr>
                      <w:t>8093</w:t>
                    </w:r>
                    <w:r w:rsidRPr="0039380B">
                      <w:rPr>
                        <w:rFonts w:asciiTheme="majorHAnsi" w:hAnsiTheme="majorHAnsi"/>
                        <w:sz w:val="18"/>
                        <w:szCs w:val="18"/>
                      </w:rPr>
                      <w:t xml:space="preserve"> </w:t>
                    </w:r>
                    <w:r w:rsidRPr="0039380B">
                      <w:rPr>
                        <w:rFonts w:ascii="Arial" w:hAnsi="Arial" w:cs="Arial"/>
                        <w:sz w:val="18"/>
                        <w:szCs w:val="18"/>
                      </w:rPr>
                      <w:t>▪</w:t>
                    </w:r>
                    <w:r w:rsidR="0039380B" w:rsidRPr="0039380B">
                      <w:rPr>
                        <w:rFonts w:asciiTheme="majorHAnsi" w:hAnsiTheme="majorHAnsi"/>
                        <w:sz w:val="18"/>
                        <w:szCs w:val="18"/>
                      </w:rPr>
                      <w:t xml:space="preserve"> FAX #: </w:t>
                    </w:r>
                    <w:r w:rsidR="0039380B">
                      <w:rPr>
                        <w:rFonts w:asciiTheme="majorHAnsi" w:hAnsiTheme="majorHAnsi"/>
                        <w:sz w:val="18"/>
                        <w:szCs w:val="18"/>
                      </w:rPr>
                      <w:t>(</w:t>
                    </w:r>
                    <w:r w:rsidR="0039380B" w:rsidRPr="0039380B">
                      <w:rPr>
                        <w:rFonts w:asciiTheme="majorHAnsi" w:hAnsiTheme="majorHAnsi"/>
                        <w:sz w:val="18"/>
                        <w:szCs w:val="18"/>
                      </w:rPr>
                      <w:t>225</w:t>
                    </w:r>
                    <w:r w:rsidR="0039380B">
                      <w:rPr>
                        <w:rFonts w:asciiTheme="majorHAnsi" w:hAnsiTheme="majorHAnsi"/>
                        <w:sz w:val="18"/>
                        <w:szCs w:val="18"/>
                      </w:rPr>
                      <w:t>) 3</w:t>
                    </w:r>
                    <w:r w:rsidR="0039380B" w:rsidRPr="0039380B">
                      <w:rPr>
                        <w:rFonts w:asciiTheme="majorHAnsi" w:hAnsiTheme="majorHAnsi"/>
                        <w:sz w:val="18"/>
                        <w:szCs w:val="18"/>
                      </w:rPr>
                      <w:t xml:space="preserve">42-4848 </w:t>
                    </w:r>
                    <w:r w:rsidR="0039380B" w:rsidRPr="0039380B">
                      <w:rPr>
                        <w:rFonts w:ascii="Arial" w:hAnsi="Arial" w:cs="Arial"/>
                        <w:sz w:val="18"/>
                        <w:szCs w:val="18"/>
                      </w:rPr>
                      <w:t>▪</w:t>
                    </w:r>
                    <w:r w:rsidR="0039380B" w:rsidRPr="0039380B">
                      <w:rPr>
                        <w:rFonts w:asciiTheme="majorHAnsi" w:hAnsiTheme="majorHAnsi" w:cs="Arial"/>
                        <w:sz w:val="18"/>
                        <w:szCs w:val="18"/>
                      </w:rPr>
                      <w:t xml:space="preserve"> </w:t>
                    </w:r>
                    <w:r w:rsidR="0039380B" w:rsidRPr="0039380B">
                      <w:rPr>
                        <w:rFonts w:asciiTheme="majorHAnsi" w:hAnsiTheme="majorHAnsi" w:cs="Arial"/>
                        <w:i/>
                        <w:sz w:val="18"/>
                        <w:szCs w:val="18"/>
                      </w:rPr>
                      <w:t>WWW.DHH.LA.GOV</w:t>
                    </w:r>
                  </w:p>
                  <w:p w:rsidR="0039380B" w:rsidRPr="0039380B" w:rsidRDefault="0039380B" w:rsidP="0039380B">
                    <w:pPr>
                      <w:jc w:val="center"/>
                      <w:rPr>
                        <w:rFonts w:asciiTheme="majorHAnsi" w:hAnsiTheme="majorHAnsi"/>
                        <w:color w:val="FFFFFF"/>
                        <w:sz w:val="18"/>
                        <w:szCs w:val="18"/>
                      </w:rPr>
                    </w:pPr>
                    <w:r w:rsidRPr="0039380B">
                      <w:rPr>
                        <w:rFonts w:asciiTheme="majorHAnsi" w:hAnsiTheme="majorHAnsi" w:cs="Arial"/>
                        <w:sz w:val="18"/>
                        <w:szCs w:val="18"/>
                      </w:rPr>
                      <w:t>“An Equal Opportunity Employer”</w:t>
                    </w:r>
                  </w:p>
                </w:txbxContent>
              </v:textbox>
            </v:shape>
          </w:pict>
        </mc:Fallback>
      </mc:AlternateContent>
    </w:r>
    <w:r>
      <w:rPr>
        <w:rFonts w:ascii="Arial" w:hAnsi="Arial"/>
        <w:b/>
        <w:bCs/>
        <w:noProof/>
        <w:szCs w:val="14"/>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page">
                <wp:align>bottom</wp:align>
              </wp:positionV>
              <wp:extent cx="5943600" cy="12700"/>
              <wp:effectExtent l="0" t="38100" r="0" b="635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2E" w:rsidRDefault="007B0A2E">
                          <w:r>
                            <w:t>[Pick the date]</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8" o:spid="_x0000_s1030" style="position:absolute;left:0;text-align:left;margin-left:0;margin-top:0;width:468pt;height:1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" o:allowincell="f" filled="f" stroked="f">
              <v:textbox inset=",0">
                <w:txbxContent>
                  <w:p w:rsidR="007B0A2E" w:rsidRDefault="007B0A2E">
                    <w:r>
                      <w:t>[Pick the date]</w:t>
                    </w:r>
                  </w:p>
                </w:txbxContent>
              </v:textbox>
              <w10:wrap anchorx="margin" anchory="page"/>
            </v:rect>
          </w:pict>
        </mc:Fallback>
      </mc:AlternateContent>
    </w:r>
    <w:r>
      <w:rPr>
        <w:rFonts w:ascii="Arial" w:hAnsi="Arial"/>
        <w:b/>
        <w:bCs/>
        <w:noProof/>
        <w:szCs w:val="14"/>
      </w:rPr>
      <mc:AlternateContent>
        <mc:Choice Requires="wpg">
          <w:drawing>
            <wp:anchor distT="0" distB="0" distL="114300" distR="114300" simplePos="0" relativeHeight="251658240" behindDoc="0" locked="0" layoutInCell="1" allowOverlap="1">
              <wp:simplePos x="0" y="0"/>
              <wp:positionH relativeFrom="page">
                <wp:posOffset>838200</wp:posOffset>
              </wp:positionH>
              <wp:positionV relativeFrom="page">
                <wp:posOffset>10058400</wp:posOffset>
              </wp:positionV>
              <wp:extent cx="76200" cy="12700"/>
              <wp:effectExtent l="0" t="0" r="19050" b="2540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2700"/>
                        <a:chOff x="2820" y="4935"/>
                        <a:chExt cx="120" cy="1320"/>
                      </a:xfrm>
                    </wpg:grpSpPr>
                    <wps:wsp>
                      <wps:cNvPr id="3" name="AutoShape 5"/>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 name="AutoShape 6"/>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5" name="AutoShape 7"/>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44A5A2D6" id="Group 4" o:spid="_x0000_s1026" style="position:absolute;margin-left:66pt;margin-top:11in;width:6pt;height:1pt;z-index:251658240;mso-height-percent:780;mso-position-horizontal-relative:page;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">
              <v:shapetype id="_x0000_t32" coordsize="21600,21600" o:spt="32" o:oned="t" path="m,l21600,21600e" filled="f">
                <v:path arrowok="t" fillok="f" o:connecttype="none"/>
                <o:lock v:ext="edit" shapetype="t"/>
              </v:shapetype>
              <v:shape id="AutoShape 5"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FWRcQAAADaAAAADwAAAGRycy9kb3ducmV2LnhtbESP3WoCMRSE7wXfIRyhN6WbtUVrV6OU&#10;QqmoIGof4JCc/cHNybLJ6vr2jVDwcpiZb5jFqre1uFDrK8cKxkkKglg7U3Gh4Pf0/TID4QOywdox&#10;KbiRh9VyOFhgZtyVD3Q5hkJECPsMFZQhNJmUXpdk0SeuIY5e7lqLIcq2kKbFa4TbWr6m6VRarDgu&#10;lNjQV0n6fOysgkn/3Onb9KDfq/PWdmaXb34+9ko9jfrPOYhAfXiE/9tro+AN7lfiD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YVZFxAAAANoAAAAPAAAAAAAAAAAA&#10;AAAAAKECAABkcnMvZG93bnJldi54bWxQSwUGAAAAAAQABAD5AAAAkgMAAAAA&#10;" strokecolor="#4f81bd"/>
              <v:shape id="AutoShape 6"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jOMcQAAADaAAAADwAAAGRycy9kb3ducmV2LnhtbESP3WoCMRSE7wXfIRyhN6WbtVRrV6OU&#10;QqmoIGof4JCc/cHNybLJ6vr2jVDwcpiZb5jFqre1uFDrK8cKxkkKglg7U3Gh4Pf0/TID4QOywdox&#10;KbiRh9VyOFhgZtyVD3Q5hkJECPsMFZQhNJmUXpdk0SeuIY5e7lqLIcq2kKbFa4TbWr6m6VRarDgu&#10;lNjQV0n6fOysgkn/3Onb9KDfq/PWdmaXb34+9ko9jfrPOYhAfXiE/9tro+AN7lfiD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M4xxAAAANoAAAAPAAAAAAAAAAAA&#10;AAAAAKECAABkcnMvZG93bnJldi54bWxQSwUGAAAAAAQABAD5AAAAkgMAAAAA&#10;" strokecolor="#4f81bd"/>
              <v:shape id="AutoShape 7"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RrqsIAAADaAAAADwAAAGRycy9kb3ducmV2LnhtbESP3YrCMBSE7xd8h3AEb5Y1VfBnq1FE&#10;EMUVRHcf4JAc22JzUppU69sbQdjLYeabYebL1pbiRrUvHCsY9BMQxNqZgjMFf7+brykIH5ANlo5J&#10;wYM8LBedjzmmxt35RLdzyEQsYZ+igjyEKpXS65ws+r6riKN3cbXFEGWdSVPjPZbbUg6TZCwtFhwX&#10;cqxonZO+nhurYNR+NvoxPulJcf2xjTlc9tvvo1K9bruagQjUhv/wm96ZyMHrSrwB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RrqsIAAADaAAAADwAAAAAAAAAAAAAA&#10;AAChAgAAZHJzL2Rvd25yZXYueG1sUEsFBgAAAAAEAAQA+QAAAJADAAAAAA==&#10;" strokecolor="#4f81bd"/>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206" w:rsidRDefault="002D3206">
      <w:r>
        <w:separator/>
      </w:r>
    </w:p>
  </w:footnote>
  <w:footnote w:type="continuationSeparator" w:id="0">
    <w:p w:rsidR="002D3206" w:rsidRDefault="002D3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9AF" w:rsidRDefault="006A08DD">
    <w:pPr>
      <w:pStyle w:val="Header"/>
    </w:pPr>
    <w:r>
      <w:rPr>
        <w:noProof/>
      </w:rPr>
      <mc:AlternateContent>
        <mc:Choice Requires="wps">
          <w:drawing>
            <wp:anchor distT="0" distB="0" distL="114300" distR="114300" simplePos="0" relativeHeight="251655168" behindDoc="0" locked="0" layoutInCell="1" allowOverlap="1" wp14:anchorId="43C2FC64" wp14:editId="2A5971C1">
              <wp:simplePos x="0" y="0"/>
              <wp:positionH relativeFrom="column">
                <wp:posOffset>-739471</wp:posOffset>
              </wp:positionH>
              <wp:positionV relativeFrom="paragraph">
                <wp:posOffset>75537</wp:posOffset>
              </wp:positionV>
              <wp:extent cx="1546528" cy="429371"/>
              <wp:effectExtent l="0" t="0" r="0" b="889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528" cy="429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9AF" w:rsidRPr="00387372" w:rsidRDefault="005849AF" w:rsidP="005849AF">
                          <w:pPr>
                            <w:pStyle w:val="Heading1"/>
                            <w:jc w:val="center"/>
                            <w:rPr>
                              <w:rFonts w:ascii="Cambria" w:hAnsi="Cambria"/>
                              <w:b w:val="0"/>
                              <w:sz w:val="24"/>
                              <w:szCs w:val="24"/>
                            </w:rPr>
                          </w:pPr>
                          <w:r w:rsidRPr="00387372">
                            <w:rPr>
                              <w:rFonts w:ascii="Cambria" w:hAnsi="Cambria"/>
                              <w:b w:val="0"/>
                              <w:sz w:val="24"/>
                              <w:szCs w:val="24"/>
                            </w:rPr>
                            <w:t>Bobby Jindal</w:t>
                          </w:r>
                        </w:p>
                        <w:p w:rsidR="005849AF" w:rsidRPr="00387372" w:rsidRDefault="005849AF" w:rsidP="005849AF">
                          <w:pPr>
                            <w:pStyle w:val="Heading2"/>
                            <w:rPr>
                              <w:rFonts w:ascii="Cambria" w:hAnsi="Cambria"/>
                              <w:b w:val="0"/>
                              <w:sz w:val="20"/>
                            </w:rPr>
                          </w:pPr>
                          <w:r w:rsidRPr="00387372">
                            <w:rPr>
                              <w:rFonts w:ascii="Cambria" w:hAnsi="Cambria"/>
                              <w:b w:val="0"/>
                              <w:sz w:val="20"/>
                            </w:rPr>
                            <w:t>GOVERNOR</w:t>
                          </w:r>
                        </w:p>
                        <w:p w:rsidR="005849AF" w:rsidRDefault="005849AF" w:rsidP="005849AF">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2FC64" id="_x0000_t202" coordsize="21600,21600" o:spt="202" path="m,l,21600r21600,l21600,xe">
              <v:stroke joinstyle="miter"/>
              <v:path gradientshapeok="t" o:connecttype="rect"/>
            </v:shapetype>
            <v:shape id="Text Box 1" o:spid="_x0000_s1026" type="#_x0000_t202" style="position:absolute;margin-left:-58.25pt;margin-top:5.95pt;width:121.75pt;height:3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1HtA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" filled="f" stroked="f">
              <v:textbox>
                <w:txbxContent>
                  <w:p w:rsidR="005849AF" w:rsidRPr="00387372" w:rsidRDefault="005849AF" w:rsidP="005849AF">
                    <w:pPr>
                      <w:pStyle w:val="Heading1"/>
                      <w:jc w:val="center"/>
                      <w:rPr>
                        <w:rFonts w:ascii="Cambria" w:hAnsi="Cambria"/>
                        <w:b w:val="0"/>
                        <w:sz w:val="24"/>
                        <w:szCs w:val="24"/>
                      </w:rPr>
                    </w:pPr>
                    <w:r w:rsidRPr="00387372">
                      <w:rPr>
                        <w:rFonts w:ascii="Cambria" w:hAnsi="Cambria"/>
                        <w:b w:val="0"/>
                        <w:sz w:val="24"/>
                        <w:szCs w:val="24"/>
                      </w:rPr>
                      <w:t>Bobby Jindal</w:t>
                    </w:r>
                  </w:p>
                  <w:p w:rsidR="005849AF" w:rsidRPr="00387372" w:rsidRDefault="005849AF" w:rsidP="005849AF">
                    <w:pPr>
                      <w:pStyle w:val="Heading2"/>
                      <w:rPr>
                        <w:rFonts w:ascii="Cambria" w:hAnsi="Cambria"/>
                        <w:b w:val="0"/>
                        <w:sz w:val="20"/>
                      </w:rPr>
                    </w:pPr>
                    <w:r w:rsidRPr="00387372">
                      <w:rPr>
                        <w:rFonts w:ascii="Cambria" w:hAnsi="Cambria"/>
                        <w:b w:val="0"/>
                        <w:sz w:val="20"/>
                      </w:rPr>
                      <w:t>GOVERNOR</w:t>
                    </w:r>
                  </w:p>
                  <w:p w:rsidR="005849AF" w:rsidRDefault="005849AF" w:rsidP="005849AF">
                    <w:pPr>
                      <w:jc w:val="center"/>
                      <w:rPr>
                        <w:sz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87BE817" wp14:editId="3483740D">
              <wp:simplePos x="0" y="0"/>
              <wp:positionH relativeFrom="margin">
                <wp:align>left</wp:align>
              </wp:positionH>
              <wp:positionV relativeFrom="paragraph">
                <wp:posOffset>560567</wp:posOffset>
              </wp:positionV>
              <wp:extent cx="6159500" cy="1097280"/>
              <wp:effectExtent l="0" t="0" r="0" b="762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9AF" w:rsidRPr="006058FD" w:rsidRDefault="005849AF" w:rsidP="005849AF">
                          <w:pPr>
                            <w:pStyle w:val="Heading3"/>
                            <w:rPr>
                              <w:rFonts w:ascii="Old English Text MT" w:hAnsi="Old English Text MT"/>
                              <w:b w:val="0"/>
                              <w:sz w:val="36"/>
                              <w:szCs w:val="36"/>
                            </w:rPr>
                          </w:pPr>
                          <w:r w:rsidRPr="006058FD">
                            <w:rPr>
                              <w:rFonts w:ascii="Old English Text MT" w:hAnsi="Old English Text MT"/>
                              <w:b w:val="0"/>
                              <w:sz w:val="36"/>
                              <w:szCs w:val="36"/>
                            </w:rPr>
                            <w:t xml:space="preserve">State of </w:t>
                          </w:r>
                          <w:smartTag w:uri="urn:schemas-microsoft-com:office:smarttags" w:element="place">
                            <w:smartTag w:uri="urn:schemas-microsoft-com:office:smarttags" w:element="State">
                              <w:r w:rsidRPr="006058FD">
                                <w:rPr>
                                  <w:rFonts w:ascii="Old English Text MT" w:hAnsi="Old English Text MT"/>
                                  <w:b w:val="0"/>
                                  <w:sz w:val="36"/>
                                  <w:szCs w:val="36"/>
                                </w:rPr>
                                <w:t>Louisiana</w:t>
                              </w:r>
                            </w:smartTag>
                          </w:smartTag>
                        </w:p>
                        <w:p w:rsidR="00401054" w:rsidRPr="00387372" w:rsidRDefault="005849AF" w:rsidP="00387372">
                          <w:pPr>
                            <w:spacing w:line="288" w:lineRule="auto"/>
                            <w:jc w:val="center"/>
                            <w:rPr>
                              <w:rFonts w:ascii="Cambria" w:hAnsi="Cambria"/>
                              <w:sz w:val="28"/>
                              <w:szCs w:val="28"/>
                            </w:rPr>
                          </w:pPr>
                          <w:r w:rsidRPr="00387372">
                            <w:rPr>
                              <w:rFonts w:ascii="Cambria" w:hAnsi="Cambria"/>
                              <w:sz w:val="28"/>
                              <w:szCs w:val="28"/>
                            </w:rPr>
                            <w:t>Dep</w:t>
                          </w:r>
                          <w:r w:rsidR="00387372">
                            <w:rPr>
                              <w:rFonts w:ascii="Cambria" w:hAnsi="Cambria"/>
                              <w:sz w:val="28"/>
                              <w:szCs w:val="28"/>
                            </w:rPr>
                            <w:t>artment of Health and Hospitals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BE817" id="Text Box 3" o:spid="_x0000_s1027" type="#_x0000_t202" style="position:absolute;margin-left:0;margin-top:44.15pt;width:485pt;height:86.4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" filled="f" stroked="f">
              <v:textbox>
                <w:txbxContent>
                  <w:p w:rsidR="005849AF" w:rsidRPr="006058FD" w:rsidRDefault="005849AF" w:rsidP="005849AF">
                    <w:pPr>
                      <w:pStyle w:val="Heading3"/>
                      <w:rPr>
                        <w:rFonts w:ascii="Old English Text MT" w:hAnsi="Old English Text MT"/>
                        <w:b w:val="0"/>
                        <w:sz w:val="36"/>
                        <w:szCs w:val="36"/>
                      </w:rPr>
                    </w:pPr>
                    <w:r w:rsidRPr="006058FD">
                      <w:rPr>
                        <w:rFonts w:ascii="Old English Text MT" w:hAnsi="Old English Text MT"/>
                        <w:b w:val="0"/>
                        <w:sz w:val="36"/>
                        <w:szCs w:val="36"/>
                      </w:rPr>
                      <w:t xml:space="preserve">State of </w:t>
                    </w:r>
                    <w:smartTag w:uri="urn:schemas-microsoft-com:office:smarttags" w:element="place">
                      <w:smartTag w:uri="urn:schemas-microsoft-com:office:smarttags" w:element="State">
                        <w:r w:rsidRPr="006058FD">
                          <w:rPr>
                            <w:rFonts w:ascii="Old English Text MT" w:hAnsi="Old English Text MT"/>
                            <w:b w:val="0"/>
                            <w:sz w:val="36"/>
                            <w:szCs w:val="36"/>
                          </w:rPr>
                          <w:t>Louisiana</w:t>
                        </w:r>
                      </w:smartTag>
                    </w:smartTag>
                  </w:p>
                  <w:p w:rsidR="00401054" w:rsidRPr="00387372" w:rsidRDefault="005849AF" w:rsidP="00387372">
                    <w:pPr>
                      <w:spacing w:line="288" w:lineRule="auto"/>
                      <w:jc w:val="center"/>
                      <w:rPr>
                        <w:rFonts w:ascii="Cambria" w:hAnsi="Cambria"/>
                        <w:sz w:val="28"/>
                        <w:szCs w:val="28"/>
                      </w:rPr>
                    </w:pPr>
                    <w:r w:rsidRPr="00387372">
                      <w:rPr>
                        <w:rFonts w:ascii="Cambria" w:hAnsi="Cambria"/>
                        <w:sz w:val="28"/>
                        <w:szCs w:val="28"/>
                      </w:rPr>
                      <w:t>Dep</w:t>
                    </w:r>
                    <w:r w:rsidR="00387372">
                      <w:rPr>
                        <w:rFonts w:ascii="Cambria" w:hAnsi="Cambria"/>
                        <w:sz w:val="28"/>
                        <w:szCs w:val="28"/>
                      </w:rPr>
                      <w:t>artment of Health and Hospitals</w:t>
                    </w:r>
                  </w:p>
                </w:txbxContent>
              </v:textbox>
              <w10:wrap anchorx="margin"/>
            </v:shape>
          </w:pict>
        </mc:Fallback>
      </mc:AlternateContent>
    </w:r>
    <w:r w:rsidR="00E55795">
      <w:rPr>
        <w:noProof/>
      </w:rPr>
      <w:drawing>
        <wp:anchor distT="0" distB="0" distL="114300" distR="114300" simplePos="0" relativeHeight="251654144" behindDoc="0" locked="0" layoutInCell="1" allowOverlap="1" wp14:anchorId="3207EB51" wp14:editId="74DB5F09">
          <wp:simplePos x="0" y="0"/>
          <wp:positionH relativeFrom="margin">
            <wp:align>center</wp:align>
          </wp:positionH>
          <wp:positionV relativeFrom="paragraph">
            <wp:posOffset>-154388</wp:posOffset>
          </wp:positionV>
          <wp:extent cx="754380" cy="732155"/>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4380" cy="732155"/>
                  </a:xfrm>
                  <a:prstGeom prst="rect">
                    <a:avLst/>
                  </a:prstGeom>
                  <a:noFill/>
                </pic:spPr>
              </pic:pic>
            </a:graphicData>
          </a:graphic>
        </wp:anchor>
      </w:drawing>
    </w:r>
    <w:r w:rsidR="007C6ED9">
      <w:rPr>
        <w:noProof/>
      </w:rPr>
      <mc:AlternateContent>
        <mc:Choice Requires="wps">
          <w:drawing>
            <wp:anchor distT="0" distB="0" distL="114300" distR="114300" simplePos="0" relativeHeight="251656192" behindDoc="0" locked="0" layoutInCell="1" allowOverlap="1">
              <wp:simplePos x="0" y="0"/>
              <wp:positionH relativeFrom="column">
                <wp:posOffset>5194935</wp:posOffset>
              </wp:positionH>
              <wp:positionV relativeFrom="paragraph">
                <wp:posOffset>72390</wp:posOffset>
              </wp:positionV>
              <wp:extent cx="1600200" cy="457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9AF" w:rsidRPr="00387372" w:rsidRDefault="00812E27" w:rsidP="005849AF">
                          <w:pPr>
                            <w:pStyle w:val="Heading2"/>
                            <w:rPr>
                              <w:rFonts w:ascii="Cambria" w:hAnsi="Cambria"/>
                              <w:b w:val="0"/>
                              <w:sz w:val="24"/>
                              <w:szCs w:val="24"/>
                            </w:rPr>
                          </w:pPr>
                          <w:r>
                            <w:rPr>
                              <w:rFonts w:ascii="Cambria" w:hAnsi="Cambria"/>
                              <w:b w:val="0"/>
                              <w:sz w:val="24"/>
                              <w:szCs w:val="24"/>
                            </w:rPr>
                            <w:t>Kathy H. Kliebert</w:t>
                          </w:r>
                        </w:p>
                        <w:p w:rsidR="005849AF" w:rsidRPr="00387372" w:rsidRDefault="005849AF" w:rsidP="005849AF">
                          <w:pPr>
                            <w:pStyle w:val="Heading2"/>
                            <w:rPr>
                              <w:rFonts w:ascii="Cambria" w:hAnsi="Cambria"/>
                              <w:b w:val="0"/>
                              <w:sz w:val="20"/>
                            </w:rPr>
                          </w:pPr>
                          <w:r w:rsidRPr="00387372">
                            <w:rPr>
                              <w:rFonts w:ascii="Cambria" w:hAnsi="Cambria"/>
                              <w:b w:val="0"/>
                              <w:sz w:val="20"/>
                            </w:rPr>
                            <w:t>SECRETARY</w:t>
                          </w:r>
                        </w:p>
                        <w:p w:rsidR="005849AF" w:rsidRDefault="005849AF" w:rsidP="005849AF"/>
                        <w:p w:rsidR="005849AF" w:rsidRDefault="005849AF" w:rsidP="005849AF">
                          <w:pPr>
                            <w:jc w:val="cente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09.05pt;margin-top:5.7pt;width:12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" filled="f" stroked="f">
              <v:textbox>
                <w:txbxContent>
                  <w:p w:rsidR="005849AF" w:rsidRPr="00387372" w:rsidRDefault="00812E27" w:rsidP="005849AF">
                    <w:pPr>
                      <w:pStyle w:val="Heading2"/>
                      <w:rPr>
                        <w:rFonts w:ascii="Cambria" w:hAnsi="Cambria"/>
                        <w:b w:val="0"/>
                        <w:sz w:val="24"/>
                        <w:szCs w:val="24"/>
                      </w:rPr>
                    </w:pPr>
                    <w:r>
                      <w:rPr>
                        <w:rFonts w:ascii="Cambria" w:hAnsi="Cambria"/>
                        <w:b w:val="0"/>
                        <w:sz w:val="24"/>
                        <w:szCs w:val="24"/>
                      </w:rPr>
                      <w:t>Kathy H. Kliebert</w:t>
                    </w:r>
                  </w:p>
                  <w:p w:rsidR="005849AF" w:rsidRPr="00387372" w:rsidRDefault="005849AF" w:rsidP="005849AF">
                    <w:pPr>
                      <w:pStyle w:val="Heading2"/>
                      <w:rPr>
                        <w:rFonts w:ascii="Cambria" w:hAnsi="Cambria"/>
                        <w:b w:val="0"/>
                        <w:sz w:val="20"/>
                      </w:rPr>
                    </w:pPr>
                    <w:r w:rsidRPr="00387372">
                      <w:rPr>
                        <w:rFonts w:ascii="Cambria" w:hAnsi="Cambria"/>
                        <w:b w:val="0"/>
                        <w:sz w:val="20"/>
                      </w:rPr>
                      <w:t>SECRETARY</w:t>
                    </w:r>
                  </w:p>
                  <w:p w:rsidR="005849AF" w:rsidRDefault="005849AF" w:rsidP="005849AF"/>
                  <w:p w:rsidR="005849AF" w:rsidRDefault="005849AF" w:rsidP="005849AF">
                    <w:pPr>
                      <w:jc w:val="center"/>
                      <w:rPr>
                        <w:b/>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3AE1"/>
    <w:multiLevelType w:val="hybridMultilevel"/>
    <w:tmpl w:val="0A70AC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624237"/>
    <w:multiLevelType w:val="hybridMultilevel"/>
    <w:tmpl w:val="D9FC473C"/>
    <w:lvl w:ilvl="0" w:tplc="2B1C54C8">
      <w:start w:val="6"/>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226637C"/>
    <w:multiLevelType w:val="hybridMultilevel"/>
    <w:tmpl w:val="D2F8FF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631714"/>
    <w:multiLevelType w:val="hybridMultilevel"/>
    <w:tmpl w:val="BA8E4B98"/>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8796A"/>
    <w:multiLevelType w:val="hybridMultilevel"/>
    <w:tmpl w:val="39FAB9E4"/>
    <w:lvl w:ilvl="0" w:tplc="0409000F">
      <w:start w:val="1"/>
      <w:numFmt w:val="decimal"/>
      <w:lvlText w:val="%1."/>
      <w:lvlJc w:val="left"/>
      <w:pPr>
        <w:ind w:left="4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8435070"/>
    <w:multiLevelType w:val="hybridMultilevel"/>
    <w:tmpl w:val="637AA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285450F1"/>
    <w:multiLevelType w:val="hybridMultilevel"/>
    <w:tmpl w:val="F6FE1E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2CA3D85"/>
    <w:multiLevelType w:val="hybridMultilevel"/>
    <w:tmpl w:val="BA5CFA9C"/>
    <w:lvl w:ilvl="0" w:tplc="4FF61EF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33241"/>
    <w:multiLevelType w:val="hybridMultilevel"/>
    <w:tmpl w:val="5A142E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3D759BE"/>
    <w:multiLevelType w:val="hybridMultilevel"/>
    <w:tmpl w:val="CCA2FF1C"/>
    <w:lvl w:ilvl="0" w:tplc="E586F298">
      <w:start w:val="1"/>
      <w:numFmt w:val="decimal"/>
      <w:lvlText w:val="%1."/>
      <w:lvlJc w:val="left"/>
      <w:pPr>
        <w:ind w:left="1440" w:hanging="72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4C91C43"/>
    <w:multiLevelType w:val="hybridMultilevel"/>
    <w:tmpl w:val="0C30E37E"/>
    <w:lvl w:ilvl="0" w:tplc="A5ECC34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210280"/>
    <w:multiLevelType w:val="hybridMultilevel"/>
    <w:tmpl w:val="35487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8568D5"/>
    <w:multiLevelType w:val="hybridMultilevel"/>
    <w:tmpl w:val="183647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1D6DFD"/>
    <w:multiLevelType w:val="hybridMultilevel"/>
    <w:tmpl w:val="B9E05B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60BB1E30"/>
    <w:multiLevelType w:val="hybridMultilevel"/>
    <w:tmpl w:val="B88A214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9E670A1"/>
    <w:multiLevelType w:val="hybridMultilevel"/>
    <w:tmpl w:val="46A22F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181149"/>
    <w:multiLevelType w:val="hybridMultilevel"/>
    <w:tmpl w:val="2CB68A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1326A23"/>
    <w:multiLevelType w:val="hybridMultilevel"/>
    <w:tmpl w:val="1F184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FE5F7E"/>
    <w:multiLevelType w:val="hybridMultilevel"/>
    <w:tmpl w:val="4C360B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3"/>
  </w:num>
  <w:num w:numId="3">
    <w:abstractNumId w:val="0"/>
  </w:num>
  <w:num w:numId="4">
    <w:abstractNumId w:val="6"/>
  </w:num>
  <w:num w:numId="5">
    <w:abstractNumId w:val="2"/>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86"/>
    <w:rsid w:val="00002470"/>
    <w:rsid w:val="000115F6"/>
    <w:rsid w:val="000124DA"/>
    <w:rsid w:val="00014FC3"/>
    <w:rsid w:val="0001630B"/>
    <w:rsid w:val="00020AA9"/>
    <w:rsid w:val="00021557"/>
    <w:rsid w:val="00030C65"/>
    <w:rsid w:val="0003561D"/>
    <w:rsid w:val="00045954"/>
    <w:rsid w:val="0004626C"/>
    <w:rsid w:val="00050398"/>
    <w:rsid w:val="000517CB"/>
    <w:rsid w:val="000555AD"/>
    <w:rsid w:val="00056A49"/>
    <w:rsid w:val="00065A5E"/>
    <w:rsid w:val="000668B0"/>
    <w:rsid w:val="000746D1"/>
    <w:rsid w:val="0007534A"/>
    <w:rsid w:val="00085B50"/>
    <w:rsid w:val="00086FA9"/>
    <w:rsid w:val="000A19AA"/>
    <w:rsid w:val="000B342E"/>
    <w:rsid w:val="000B6F39"/>
    <w:rsid w:val="000D0F6A"/>
    <w:rsid w:val="000E2979"/>
    <w:rsid w:val="000F19F8"/>
    <w:rsid w:val="000F2C2F"/>
    <w:rsid w:val="000F32AB"/>
    <w:rsid w:val="0010602A"/>
    <w:rsid w:val="00117F1E"/>
    <w:rsid w:val="001253D3"/>
    <w:rsid w:val="00130A1C"/>
    <w:rsid w:val="00155283"/>
    <w:rsid w:val="0015567B"/>
    <w:rsid w:val="0016317A"/>
    <w:rsid w:val="001668DF"/>
    <w:rsid w:val="00171232"/>
    <w:rsid w:val="00177A27"/>
    <w:rsid w:val="001837DC"/>
    <w:rsid w:val="001870FE"/>
    <w:rsid w:val="001A6B34"/>
    <w:rsid w:val="001B4D21"/>
    <w:rsid w:val="001C4EA0"/>
    <w:rsid w:val="001D0AF3"/>
    <w:rsid w:val="001D18C4"/>
    <w:rsid w:val="001D2102"/>
    <w:rsid w:val="001D3F2D"/>
    <w:rsid w:val="001E3E4F"/>
    <w:rsid w:val="001F3CD9"/>
    <w:rsid w:val="00206357"/>
    <w:rsid w:val="00212747"/>
    <w:rsid w:val="002174DC"/>
    <w:rsid w:val="0022728A"/>
    <w:rsid w:val="00233939"/>
    <w:rsid w:val="00233F90"/>
    <w:rsid w:val="002350A3"/>
    <w:rsid w:val="0023625A"/>
    <w:rsid w:val="00251ADE"/>
    <w:rsid w:val="002816A8"/>
    <w:rsid w:val="002818B3"/>
    <w:rsid w:val="00285DBB"/>
    <w:rsid w:val="0029720E"/>
    <w:rsid w:val="002B6A71"/>
    <w:rsid w:val="002B6CB3"/>
    <w:rsid w:val="002D0619"/>
    <w:rsid w:val="002D3206"/>
    <w:rsid w:val="002D4AA6"/>
    <w:rsid w:val="002E3747"/>
    <w:rsid w:val="002F064A"/>
    <w:rsid w:val="002F77AB"/>
    <w:rsid w:val="00305C86"/>
    <w:rsid w:val="00357834"/>
    <w:rsid w:val="00360F72"/>
    <w:rsid w:val="00376E35"/>
    <w:rsid w:val="00387372"/>
    <w:rsid w:val="0039380B"/>
    <w:rsid w:val="003A27D7"/>
    <w:rsid w:val="003E4552"/>
    <w:rsid w:val="00401054"/>
    <w:rsid w:val="004021ED"/>
    <w:rsid w:val="0040257A"/>
    <w:rsid w:val="00410809"/>
    <w:rsid w:val="00411DFB"/>
    <w:rsid w:val="00415D09"/>
    <w:rsid w:val="00423A4C"/>
    <w:rsid w:val="00445896"/>
    <w:rsid w:val="004519C1"/>
    <w:rsid w:val="00453CE4"/>
    <w:rsid w:val="00454246"/>
    <w:rsid w:val="00463513"/>
    <w:rsid w:val="00466E3A"/>
    <w:rsid w:val="004720A8"/>
    <w:rsid w:val="00483BDC"/>
    <w:rsid w:val="00492660"/>
    <w:rsid w:val="0049420A"/>
    <w:rsid w:val="004A7694"/>
    <w:rsid w:val="004B00C1"/>
    <w:rsid w:val="004B0436"/>
    <w:rsid w:val="004D14F2"/>
    <w:rsid w:val="004D2C2A"/>
    <w:rsid w:val="004E181C"/>
    <w:rsid w:val="00501194"/>
    <w:rsid w:val="00503A48"/>
    <w:rsid w:val="00517B72"/>
    <w:rsid w:val="0055076A"/>
    <w:rsid w:val="00550D02"/>
    <w:rsid w:val="0055212D"/>
    <w:rsid w:val="00552134"/>
    <w:rsid w:val="00561C5A"/>
    <w:rsid w:val="00580033"/>
    <w:rsid w:val="0058079B"/>
    <w:rsid w:val="0058302A"/>
    <w:rsid w:val="005835E3"/>
    <w:rsid w:val="005849AF"/>
    <w:rsid w:val="00594FA2"/>
    <w:rsid w:val="005A050A"/>
    <w:rsid w:val="005B2D31"/>
    <w:rsid w:val="005B5B21"/>
    <w:rsid w:val="005C0C59"/>
    <w:rsid w:val="005C346C"/>
    <w:rsid w:val="005C3EB0"/>
    <w:rsid w:val="005D5AE9"/>
    <w:rsid w:val="005E7358"/>
    <w:rsid w:val="005F1C03"/>
    <w:rsid w:val="005F4730"/>
    <w:rsid w:val="005F6CA6"/>
    <w:rsid w:val="006058FD"/>
    <w:rsid w:val="006118E7"/>
    <w:rsid w:val="00613A92"/>
    <w:rsid w:val="006148B6"/>
    <w:rsid w:val="00615A65"/>
    <w:rsid w:val="0061672A"/>
    <w:rsid w:val="00620C2A"/>
    <w:rsid w:val="00623853"/>
    <w:rsid w:val="00631FD2"/>
    <w:rsid w:val="006333BD"/>
    <w:rsid w:val="00636293"/>
    <w:rsid w:val="00643EAB"/>
    <w:rsid w:val="006455CD"/>
    <w:rsid w:val="00660BA8"/>
    <w:rsid w:val="0067419E"/>
    <w:rsid w:val="00682CAD"/>
    <w:rsid w:val="00684930"/>
    <w:rsid w:val="006A08DD"/>
    <w:rsid w:val="006A6B45"/>
    <w:rsid w:val="006B1047"/>
    <w:rsid w:val="006B62DE"/>
    <w:rsid w:val="006B6875"/>
    <w:rsid w:val="006C400B"/>
    <w:rsid w:val="006C6D2F"/>
    <w:rsid w:val="006D20A9"/>
    <w:rsid w:val="006D34E4"/>
    <w:rsid w:val="006D4928"/>
    <w:rsid w:val="006E1BB7"/>
    <w:rsid w:val="006E2865"/>
    <w:rsid w:val="006E3C66"/>
    <w:rsid w:val="006F3ED9"/>
    <w:rsid w:val="00713EF1"/>
    <w:rsid w:val="00733C11"/>
    <w:rsid w:val="0074344F"/>
    <w:rsid w:val="00743EC1"/>
    <w:rsid w:val="007530CE"/>
    <w:rsid w:val="00753598"/>
    <w:rsid w:val="00761366"/>
    <w:rsid w:val="00761581"/>
    <w:rsid w:val="007763C5"/>
    <w:rsid w:val="00777A5E"/>
    <w:rsid w:val="00784145"/>
    <w:rsid w:val="00786B51"/>
    <w:rsid w:val="007955E4"/>
    <w:rsid w:val="007A0853"/>
    <w:rsid w:val="007A223D"/>
    <w:rsid w:val="007A794E"/>
    <w:rsid w:val="007B0A2E"/>
    <w:rsid w:val="007B3B53"/>
    <w:rsid w:val="007C6300"/>
    <w:rsid w:val="007C6ED9"/>
    <w:rsid w:val="007C7B9C"/>
    <w:rsid w:val="007D0193"/>
    <w:rsid w:val="007D2ED4"/>
    <w:rsid w:val="007D7551"/>
    <w:rsid w:val="007F1851"/>
    <w:rsid w:val="007F4BB5"/>
    <w:rsid w:val="00803B88"/>
    <w:rsid w:val="00807F5E"/>
    <w:rsid w:val="00811316"/>
    <w:rsid w:val="00812C07"/>
    <w:rsid w:val="00812E27"/>
    <w:rsid w:val="00822A0A"/>
    <w:rsid w:val="00823C85"/>
    <w:rsid w:val="00824C7E"/>
    <w:rsid w:val="008262F9"/>
    <w:rsid w:val="00836797"/>
    <w:rsid w:val="0084059F"/>
    <w:rsid w:val="0085194C"/>
    <w:rsid w:val="0087036F"/>
    <w:rsid w:val="00870987"/>
    <w:rsid w:val="008769C9"/>
    <w:rsid w:val="00882E87"/>
    <w:rsid w:val="00886FC1"/>
    <w:rsid w:val="0089291C"/>
    <w:rsid w:val="00892AC0"/>
    <w:rsid w:val="008B23D1"/>
    <w:rsid w:val="008C3828"/>
    <w:rsid w:val="008C60D9"/>
    <w:rsid w:val="008D2E4F"/>
    <w:rsid w:val="008D2EE3"/>
    <w:rsid w:val="008F766D"/>
    <w:rsid w:val="00900396"/>
    <w:rsid w:val="009166AA"/>
    <w:rsid w:val="009215B1"/>
    <w:rsid w:val="00921A2C"/>
    <w:rsid w:val="00921DDD"/>
    <w:rsid w:val="00924F88"/>
    <w:rsid w:val="00933B62"/>
    <w:rsid w:val="00956ABD"/>
    <w:rsid w:val="00957965"/>
    <w:rsid w:val="00963944"/>
    <w:rsid w:val="009674CD"/>
    <w:rsid w:val="00974352"/>
    <w:rsid w:val="00983DEC"/>
    <w:rsid w:val="00985F1C"/>
    <w:rsid w:val="009A2A33"/>
    <w:rsid w:val="009C1269"/>
    <w:rsid w:val="009C22DD"/>
    <w:rsid w:val="009C563D"/>
    <w:rsid w:val="009E6AB8"/>
    <w:rsid w:val="009F0B7C"/>
    <w:rsid w:val="009F579E"/>
    <w:rsid w:val="00A10D77"/>
    <w:rsid w:val="00A13BAD"/>
    <w:rsid w:val="00A24818"/>
    <w:rsid w:val="00A273B9"/>
    <w:rsid w:val="00A3320D"/>
    <w:rsid w:val="00A42DAE"/>
    <w:rsid w:val="00A62E39"/>
    <w:rsid w:val="00A6534A"/>
    <w:rsid w:val="00A70BF9"/>
    <w:rsid w:val="00A736DB"/>
    <w:rsid w:val="00A9172F"/>
    <w:rsid w:val="00A91785"/>
    <w:rsid w:val="00A94E9A"/>
    <w:rsid w:val="00A9569F"/>
    <w:rsid w:val="00A95799"/>
    <w:rsid w:val="00A9655D"/>
    <w:rsid w:val="00AA03E1"/>
    <w:rsid w:val="00AA59DA"/>
    <w:rsid w:val="00AB10C1"/>
    <w:rsid w:val="00AB1E05"/>
    <w:rsid w:val="00AB2610"/>
    <w:rsid w:val="00AC03C3"/>
    <w:rsid w:val="00AC1ADF"/>
    <w:rsid w:val="00AF25A2"/>
    <w:rsid w:val="00AF3E20"/>
    <w:rsid w:val="00B018FD"/>
    <w:rsid w:val="00B0406E"/>
    <w:rsid w:val="00B06B30"/>
    <w:rsid w:val="00B14449"/>
    <w:rsid w:val="00B15C0B"/>
    <w:rsid w:val="00B202BC"/>
    <w:rsid w:val="00B21918"/>
    <w:rsid w:val="00B34001"/>
    <w:rsid w:val="00B342FE"/>
    <w:rsid w:val="00B345FE"/>
    <w:rsid w:val="00B357C5"/>
    <w:rsid w:val="00B42E86"/>
    <w:rsid w:val="00B44100"/>
    <w:rsid w:val="00B60B0B"/>
    <w:rsid w:val="00B66820"/>
    <w:rsid w:val="00B80992"/>
    <w:rsid w:val="00B87DAB"/>
    <w:rsid w:val="00B9159A"/>
    <w:rsid w:val="00BA2742"/>
    <w:rsid w:val="00BA66D0"/>
    <w:rsid w:val="00BB014F"/>
    <w:rsid w:val="00BC3CEE"/>
    <w:rsid w:val="00BD09E9"/>
    <w:rsid w:val="00BD2501"/>
    <w:rsid w:val="00BE452E"/>
    <w:rsid w:val="00BF2FC4"/>
    <w:rsid w:val="00BF4441"/>
    <w:rsid w:val="00C000AE"/>
    <w:rsid w:val="00C02BCA"/>
    <w:rsid w:val="00C130AD"/>
    <w:rsid w:val="00C1448E"/>
    <w:rsid w:val="00C17CBC"/>
    <w:rsid w:val="00C2213A"/>
    <w:rsid w:val="00C23BAC"/>
    <w:rsid w:val="00C3157A"/>
    <w:rsid w:val="00C34B76"/>
    <w:rsid w:val="00C412D3"/>
    <w:rsid w:val="00C43105"/>
    <w:rsid w:val="00C52489"/>
    <w:rsid w:val="00C6447F"/>
    <w:rsid w:val="00C67448"/>
    <w:rsid w:val="00C72FA9"/>
    <w:rsid w:val="00C73928"/>
    <w:rsid w:val="00C75BB1"/>
    <w:rsid w:val="00C778F3"/>
    <w:rsid w:val="00C779B8"/>
    <w:rsid w:val="00C82716"/>
    <w:rsid w:val="00C864F1"/>
    <w:rsid w:val="00C87F30"/>
    <w:rsid w:val="00CA33C2"/>
    <w:rsid w:val="00CB3FB2"/>
    <w:rsid w:val="00CB49E4"/>
    <w:rsid w:val="00CC1146"/>
    <w:rsid w:val="00CC35B9"/>
    <w:rsid w:val="00CC7EDC"/>
    <w:rsid w:val="00CD2B0A"/>
    <w:rsid w:val="00CD3214"/>
    <w:rsid w:val="00CE0F64"/>
    <w:rsid w:val="00CE2F1E"/>
    <w:rsid w:val="00CE3790"/>
    <w:rsid w:val="00D01E19"/>
    <w:rsid w:val="00D113D5"/>
    <w:rsid w:val="00D2437E"/>
    <w:rsid w:val="00D317F8"/>
    <w:rsid w:val="00D3617F"/>
    <w:rsid w:val="00D37D1D"/>
    <w:rsid w:val="00D43B18"/>
    <w:rsid w:val="00D4645C"/>
    <w:rsid w:val="00D51BD5"/>
    <w:rsid w:val="00D5553B"/>
    <w:rsid w:val="00D73028"/>
    <w:rsid w:val="00D767FA"/>
    <w:rsid w:val="00D84E70"/>
    <w:rsid w:val="00D87910"/>
    <w:rsid w:val="00D9319A"/>
    <w:rsid w:val="00D97ED7"/>
    <w:rsid w:val="00DA0644"/>
    <w:rsid w:val="00DA6B6A"/>
    <w:rsid w:val="00DB5644"/>
    <w:rsid w:val="00DB66F7"/>
    <w:rsid w:val="00DC44A8"/>
    <w:rsid w:val="00DD1B06"/>
    <w:rsid w:val="00DF5E80"/>
    <w:rsid w:val="00DF7B65"/>
    <w:rsid w:val="00E04A27"/>
    <w:rsid w:val="00E07207"/>
    <w:rsid w:val="00E12388"/>
    <w:rsid w:val="00E130E2"/>
    <w:rsid w:val="00E17131"/>
    <w:rsid w:val="00E17849"/>
    <w:rsid w:val="00E23E9F"/>
    <w:rsid w:val="00E23FED"/>
    <w:rsid w:val="00E27192"/>
    <w:rsid w:val="00E27A86"/>
    <w:rsid w:val="00E44DF3"/>
    <w:rsid w:val="00E51BBF"/>
    <w:rsid w:val="00E538DC"/>
    <w:rsid w:val="00E55795"/>
    <w:rsid w:val="00E82E8D"/>
    <w:rsid w:val="00E836F1"/>
    <w:rsid w:val="00E90B26"/>
    <w:rsid w:val="00EA018E"/>
    <w:rsid w:val="00EA6A22"/>
    <w:rsid w:val="00EB0B33"/>
    <w:rsid w:val="00EB6077"/>
    <w:rsid w:val="00EC6B79"/>
    <w:rsid w:val="00ED41D2"/>
    <w:rsid w:val="00ED56AB"/>
    <w:rsid w:val="00ED7F41"/>
    <w:rsid w:val="00EE5122"/>
    <w:rsid w:val="00EE7DD5"/>
    <w:rsid w:val="00EF0B68"/>
    <w:rsid w:val="00F01006"/>
    <w:rsid w:val="00F11C90"/>
    <w:rsid w:val="00F25126"/>
    <w:rsid w:val="00F42921"/>
    <w:rsid w:val="00F467C2"/>
    <w:rsid w:val="00F57FC0"/>
    <w:rsid w:val="00F6031D"/>
    <w:rsid w:val="00F67649"/>
    <w:rsid w:val="00F712D0"/>
    <w:rsid w:val="00F77A75"/>
    <w:rsid w:val="00F83166"/>
    <w:rsid w:val="00FA080F"/>
    <w:rsid w:val="00FA3E61"/>
    <w:rsid w:val="00FB44C0"/>
    <w:rsid w:val="00FB67AF"/>
    <w:rsid w:val="00FC40F2"/>
    <w:rsid w:val="00FE32D7"/>
    <w:rsid w:val="00FF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5:docId w15:val="{FBF31C39-9A2E-4464-BD67-4B112A0C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D21"/>
  </w:style>
  <w:style w:type="paragraph" w:styleId="Heading1">
    <w:name w:val="heading 1"/>
    <w:basedOn w:val="Normal"/>
    <w:next w:val="Normal"/>
    <w:qFormat/>
    <w:rsid w:val="001B4D21"/>
    <w:pPr>
      <w:keepNext/>
      <w:outlineLvl w:val="0"/>
    </w:pPr>
    <w:rPr>
      <w:b/>
      <w:sz w:val="14"/>
    </w:rPr>
  </w:style>
  <w:style w:type="paragraph" w:styleId="Heading2">
    <w:name w:val="heading 2"/>
    <w:basedOn w:val="Normal"/>
    <w:next w:val="Normal"/>
    <w:qFormat/>
    <w:rsid w:val="001B4D21"/>
    <w:pPr>
      <w:keepNext/>
      <w:jc w:val="center"/>
      <w:outlineLvl w:val="1"/>
    </w:pPr>
    <w:rPr>
      <w:b/>
      <w:sz w:val="14"/>
    </w:rPr>
  </w:style>
  <w:style w:type="paragraph" w:styleId="Heading3">
    <w:name w:val="heading 3"/>
    <w:basedOn w:val="Normal"/>
    <w:next w:val="Normal"/>
    <w:qFormat/>
    <w:rsid w:val="001B4D21"/>
    <w:pPr>
      <w:keepNext/>
      <w:jc w:val="center"/>
      <w:outlineLvl w:val="2"/>
    </w:pPr>
    <w:rPr>
      <w:b/>
    </w:rPr>
  </w:style>
  <w:style w:type="paragraph" w:styleId="Heading4">
    <w:name w:val="heading 4"/>
    <w:basedOn w:val="Normal"/>
    <w:next w:val="Normal"/>
    <w:qFormat/>
    <w:rsid w:val="001B4D21"/>
    <w:pPr>
      <w:keepNext/>
      <w:jc w:val="center"/>
      <w:outlineLvl w:val="3"/>
    </w:pPr>
    <w:rPr>
      <w:b/>
      <w:sz w:val="16"/>
    </w:rPr>
  </w:style>
  <w:style w:type="paragraph" w:styleId="Heading5">
    <w:name w:val="heading 5"/>
    <w:basedOn w:val="Normal"/>
    <w:next w:val="Normal"/>
    <w:qFormat/>
    <w:rsid w:val="001B4D21"/>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4D21"/>
    <w:pPr>
      <w:tabs>
        <w:tab w:val="center" w:pos="4320"/>
        <w:tab w:val="right" w:pos="8640"/>
      </w:tabs>
    </w:pPr>
  </w:style>
  <w:style w:type="paragraph" w:styleId="Footer">
    <w:name w:val="footer"/>
    <w:basedOn w:val="Normal"/>
    <w:rsid w:val="001B4D21"/>
    <w:pPr>
      <w:tabs>
        <w:tab w:val="center" w:pos="4320"/>
        <w:tab w:val="right" w:pos="8640"/>
      </w:tabs>
    </w:pPr>
  </w:style>
  <w:style w:type="paragraph" w:styleId="BodyText">
    <w:name w:val="Body Text"/>
    <w:basedOn w:val="Normal"/>
    <w:rsid w:val="001B4D21"/>
    <w:pPr>
      <w:jc w:val="both"/>
    </w:pPr>
    <w:rPr>
      <w:sz w:val="24"/>
      <w:szCs w:val="24"/>
    </w:rPr>
  </w:style>
  <w:style w:type="paragraph" w:styleId="BalloonText">
    <w:name w:val="Balloon Text"/>
    <w:basedOn w:val="Normal"/>
    <w:semiHidden/>
    <w:rsid w:val="001B4D21"/>
    <w:rPr>
      <w:rFonts w:ascii="Tahoma" w:hAnsi="Tahoma" w:cs="Tahoma"/>
      <w:sz w:val="16"/>
      <w:szCs w:val="16"/>
    </w:rPr>
  </w:style>
  <w:style w:type="paragraph" w:styleId="BodyText2">
    <w:name w:val="Body Text 2"/>
    <w:basedOn w:val="Normal"/>
    <w:rsid w:val="001B4D21"/>
    <w:pPr>
      <w:tabs>
        <w:tab w:val="left" w:pos="3870"/>
      </w:tabs>
      <w:ind w:right="-360"/>
    </w:pPr>
    <w:rPr>
      <w:sz w:val="18"/>
      <w:szCs w:val="18"/>
    </w:rPr>
  </w:style>
  <w:style w:type="character" w:styleId="Hyperlink">
    <w:name w:val="Hyperlink"/>
    <w:basedOn w:val="DefaultParagraphFont"/>
    <w:rsid w:val="00BA2742"/>
    <w:rPr>
      <w:color w:val="0000FF"/>
      <w:u w:val="single"/>
    </w:rPr>
  </w:style>
  <w:style w:type="paragraph" w:customStyle="1" w:styleId="Standard1">
    <w:name w:val="Standard1"/>
    <w:basedOn w:val="Normal"/>
    <w:rsid w:val="00C17CBC"/>
    <w:pPr>
      <w:spacing w:before="60" w:after="60"/>
    </w:pPr>
  </w:style>
  <w:style w:type="paragraph" w:styleId="ListParagraph">
    <w:name w:val="List Paragraph"/>
    <w:basedOn w:val="Normal"/>
    <w:uiPriority w:val="34"/>
    <w:qFormat/>
    <w:rsid w:val="00B202BC"/>
    <w:pPr>
      <w:ind w:left="720"/>
    </w:pPr>
    <w:rPr>
      <w:rFonts w:ascii="Calibri" w:eastAsia="Calibri" w:hAnsi="Calibri"/>
      <w:sz w:val="22"/>
      <w:szCs w:val="22"/>
    </w:rPr>
  </w:style>
  <w:style w:type="paragraph" w:styleId="PlainText">
    <w:name w:val="Plain Text"/>
    <w:basedOn w:val="Normal"/>
    <w:link w:val="PlainTextChar"/>
    <w:uiPriority w:val="99"/>
    <w:unhideWhenUsed/>
    <w:rsid w:val="007D019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D0193"/>
    <w:rPr>
      <w:rFonts w:ascii="Consolas" w:eastAsiaTheme="minorHAnsi" w:hAnsi="Consolas" w:cstheme="minorBidi"/>
      <w:sz w:val="21"/>
      <w:szCs w:val="21"/>
    </w:rPr>
  </w:style>
  <w:style w:type="character" w:styleId="Strong">
    <w:name w:val="Strong"/>
    <w:basedOn w:val="DefaultParagraphFont"/>
    <w:uiPriority w:val="22"/>
    <w:qFormat/>
    <w:rsid w:val="00812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06566">
      <w:bodyDiv w:val="1"/>
      <w:marLeft w:val="0"/>
      <w:marRight w:val="0"/>
      <w:marTop w:val="0"/>
      <w:marBottom w:val="0"/>
      <w:divBdr>
        <w:top w:val="none" w:sz="0" w:space="0" w:color="auto"/>
        <w:left w:val="none" w:sz="0" w:space="0" w:color="auto"/>
        <w:bottom w:val="none" w:sz="0" w:space="0" w:color="auto"/>
        <w:right w:val="none" w:sz="0" w:space="0" w:color="auto"/>
      </w:divBdr>
    </w:div>
    <w:div w:id="565992143">
      <w:bodyDiv w:val="1"/>
      <w:marLeft w:val="0"/>
      <w:marRight w:val="0"/>
      <w:marTop w:val="0"/>
      <w:marBottom w:val="0"/>
      <w:divBdr>
        <w:top w:val="none" w:sz="0" w:space="0" w:color="auto"/>
        <w:left w:val="none" w:sz="0" w:space="0" w:color="auto"/>
        <w:bottom w:val="none" w:sz="0" w:space="0" w:color="auto"/>
        <w:right w:val="none" w:sz="0" w:space="0" w:color="auto"/>
      </w:divBdr>
    </w:div>
    <w:div w:id="862863673">
      <w:bodyDiv w:val="1"/>
      <w:marLeft w:val="0"/>
      <w:marRight w:val="0"/>
      <w:marTop w:val="0"/>
      <w:marBottom w:val="0"/>
      <w:divBdr>
        <w:top w:val="none" w:sz="0" w:space="0" w:color="auto"/>
        <w:left w:val="none" w:sz="0" w:space="0" w:color="auto"/>
        <w:bottom w:val="none" w:sz="0" w:space="0" w:color="auto"/>
        <w:right w:val="none" w:sz="0" w:space="0" w:color="auto"/>
      </w:divBdr>
    </w:div>
    <w:div w:id="1026442940">
      <w:bodyDiv w:val="1"/>
      <w:marLeft w:val="0"/>
      <w:marRight w:val="0"/>
      <w:marTop w:val="0"/>
      <w:marBottom w:val="0"/>
      <w:divBdr>
        <w:top w:val="none" w:sz="0" w:space="0" w:color="auto"/>
        <w:left w:val="none" w:sz="0" w:space="0" w:color="auto"/>
        <w:bottom w:val="none" w:sz="0" w:space="0" w:color="auto"/>
        <w:right w:val="none" w:sz="0" w:space="0" w:color="auto"/>
      </w:divBdr>
    </w:div>
    <w:div w:id="1124040517">
      <w:bodyDiv w:val="1"/>
      <w:marLeft w:val="0"/>
      <w:marRight w:val="0"/>
      <w:marTop w:val="0"/>
      <w:marBottom w:val="0"/>
      <w:divBdr>
        <w:top w:val="none" w:sz="0" w:space="0" w:color="auto"/>
        <w:left w:val="none" w:sz="0" w:space="0" w:color="auto"/>
        <w:bottom w:val="none" w:sz="0" w:space="0" w:color="auto"/>
        <w:right w:val="none" w:sz="0" w:space="0" w:color="auto"/>
      </w:divBdr>
    </w:div>
    <w:div w:id="1277247693">
      <w:bodyDiv w:val="1"/>
      <w:marLeft w:val="0"/>
      <w:marRight w:val="0"/>
      <w:marTop w:val="0"/>
      <w:marBottom w:val="0"/>
      <w:divBdr>
        <w:top w:val="none" w:sz="0" w:space="0" w:color="auto"/>
        <w:left w:val="none" w:sz="0" w:space="0" w:color="auto"/>
        <w:bottom w:val="none" w:sz="0" w:space="0" w:color="auto"/>
        <w:right w:val="none" w:sz="0" w:space="0" w:color="auto"/>
      </w:divBdr>
    </w:div>
    <w:div w:id="1330403216">
      <w:bodyDiv w:val="1"/>
      <w:marLeft w:val="0"/>
      <w:marRight w:val="0"/>
      <w:marTop w:val="0"/>
      <w:marBottom w:val="0"/>
      <w:divBdr>
        <w:top w:val="none" w:sz="0" w:space="0" w:color="auto"/>
        <w:left w:val="none" w:sz="0" w:space="0" w:color="auto"/>
        <w:bottom w:val="none" w:sz="0" w:space="0" w:color="auto"/>
        <w:right w:val="none" w:sz="0" w:space="0" w:color="auto"/>
      </w:divBdr>
    </w:div>
    <w:div w:id="1394502879">
      <w:bodyDiv w:val="1"/>
      <w:marLeft w:val="0"/>
      <w:marRight w:val="0"/>
      <w:marTop w:val="0"/>
      <w:marBottom w:val="0"/>
      <w:divBdr>
        <w:top w:val="none" w:sz="0" w:space="0" w:color="auto"/>
        <w:left w:val="none" w:sz="0" w:space="0" w:color="auto"/>
        <w:bottom w:val="none" w:sz="0" w:space="0" w:color="auto"/>
        <w:right w:val="none" w:sz="0" w:space="0" w:color="auto"/>
      </w:divBdr>
    </w:div>
    <w:div w:id="1623421671">
      <w:bodyDiv w:val="1"/>
      <w:marLeft w:val="0"/>
      <w:marRight w:val="0"/>
      <w:marTop w:val="0"/>
      <w:marBottom w:val="0"/>
      <w:divBdr>
        <w:top w:val="none" w:sz="0" w:space="0" w:color="auto"/>
        <w:left w:val="none" w:sz="0" w:space="0" w:color="auto"/>
        <w:bottom w:val="none" w:sz="0" w:space="0" w:color="auto"/>
        <w:right w:val="none" w:sz="0" w:space="0" w:color="auto"/>
      </w:divBdr>
    </w:div>
    <w:div w:id="1909994836">
      <w:bodyDiv w:val="1"/>
      <w:marLeft w:val="0"/>
      <w:marRight w:val="0"/>
      <w:marTop w:val="0"/>
      <w:marBottom w:val="0"/>
      <w:divBdr>
        <w:top w:val="none" w:sz="0" w:space="0" w:color="auto"/>
        <w:left w:val="none" w:sz="0" w:space="0" w:color="auto"/>
        <w:bottom w:val="none" w:sz="0" w:space="0" w:color="auto"/>
        <w:right w:val="none" w:sz="0" w:space="0" w:color="auto"/>
      </w:divBdr>
    </w:div>
    <w:div w:id="194295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illet\Local%20Settings\Temp\LETTERHEAD.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9E020-1568-4F6B-B3C0-B5899C20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LETTERHEAD.OS</Template>
  <TotalTime>0</TotalTime>
  <Pages>5</Pages>
  <Words>1848</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vt:lpstr>
    </vt:vector>
  </TitlesOfParts>
  <Company>BHSF-Program Operations</Company>
  <LinksUpToDate>false</LinksUpToDate>
  <CharactersWithSpaces>11837</CharactersWithSpaces>
  <SharedDoc>false</SharedDoc>
  <HLinks>
    <vt:vector size="6" baseType="variant">
      <vt:variant>
        <vt:i4>524397</vt:i4>
      </vt:variant>
      <vt:variant>
        <vt:i4>0</vt:i4>
      </vt:variant>
      <vt:variant>
        <vt:i4>0</vt:i4>
      </vt:variant>
      <vt:variant>
        <vt:i4>5</vt:i4>
      </vt:variant>
      <vt:variant>
        <vt:lpwstr>mailto:agriffin@dhh.la.gov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Beth Millet</dc:creator>
  <cp:lastModifiedBy>Jantz Malbrue</cp:lastModifiedBy>
  <cp:revision>2</cp:revision>
  <cp:lastPrinted>2015-05-12T14:43:00Z</cp:lastPrinted>
  <dcterms:created xsi:type="dcterms:W3CDTF">2016-03-28T19:33:00Z</dcterms:created>
  <dcterms:modified xsi:type="dcterms:W3CDTF">2016-03-28T19:33:00Z</dcterms:modified>
</cp:coreProperties>
</file>